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16BF5" w:rsidRPr="00721E19" w:rsidRDefault="00016BF5" w:rsidP="005D774B">
      <w:pPr>
        <w:pStyle w:val="Encabezado"/>
        <w:numPr>
          <w:ilvl w:val="0"/>
          <w:numId w:val="6"/>
        </w:numPr>
        <w:tabs>
          <w:tab w:val="clear" w:pos="4419"/>
          <w:tab w:val="clear" w:pos="8838"/>
          <w:tab w:val="right" w:pos="0"/>
        </w:tabs>
        <w:ind w:left="0" w:firstLine="0"/>
        <w:jc w:val="center"/>
        <w:rPr>
          <w:rFonts w:ascii="Arial" w:hAnsi="Arial" w:cs="Arial"/>
          <w:b/>
          <w:sz w:val="20"/>
          <w:szCs w:val="20"/>
        </w:rPr>
      </w:pPr>
      <w:bookmarkStart w:id="0" w:name="_GoBack"/>
      <w:bookmarkEnd w:id="0"/>
      <w:r w:rsidRPr="00721E19">
        <w:rPr>
          <w:rFonts w:ascii="Arial" w:hAnsi="Arial" w:cs="Arial"/>
          <w:b/>
          <w:sz w:val="20"/>
          <w:szCs w:val="20"/>
        </w:rPr>
        <w:t>CARTA DEL DOCUMENTO</w:t>
      </w:r>
    </w:p>
    <w:tbl>
      <w:tblPr>
        <w:tblpPr w:leftFromText="141" w:rightFromText="141" w:vertAnchor="text" w:horzAnchor="margin" w:tblpY="160"/>
        <w:tblW w:w="1070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3510"/>
        <w:gridCol w:w="7195"/>
      </w:tblGrid>
      <w:tr w:rsidR="00016BF5" w:rsidRPr="00721E19" w:rsidTr="00FA6461">
        <w:trPr>
          <w:cantSplit/>
          <w:trHeight w:val="340"/>
        </w:trPr>
        <w:tc>
          <w:tcPr>
            <w:tcW w:w="3510" w:type="dxa"/>
            <w:shd w:val="clear" w:color="auto" w:fill="FFFFFF"/>
            <w:vAlign w:val="center"/>
          </w:tcPr>
          <w:p w:rsidR="00016BF5" w:rsidRPr="00721E19" w:rsidRDefault="00016BF5" w:rsidP="003617F1">
            <w:pPr>
              <w:spacing w:after="0" w:line="240" w:lineRule="auto"/>
              <w:rPr>
                <w:rFonts w:ascii="Arial" w:hAnsi="Arial" w:cs="Arial"/>
                <w:b/>
                <w:sz w:val="20"/>
                <w:szCs w:val="20"/>
              </w:rPr>
            </w:pPr>
            <w:r w:rsidRPr="00721E19">
              <w:rPr>
                <w:rFonts w:ascii="Arial" w:hAnsi="Arial" w:cs="Arial"/>
                <w:b/>
                <w:sz w:val="20"/>
                <w:szCs w:val="20"/>
              </w:rPr>
              <w:t>NOMBRE DEL DOCUMENTO:</w:t>
            </w:r>
          </w:p>
        </w:tc>
        <w:tc>
          <w:tcPr>
            <w:tcW w:w="7195" w:type="dxa"/>
            <w:shd w:val="clear" w:color="auto" w:fill="FFFFFF"/>
            <w:vAlign w:val="center"/>
          </w:tcPr>
          <w:p w:rsidR="00016BF5" w:rsidRPr="002D7ED6" w:rsidRDefault="00016BF5" w:rsidP="003617F1">
            <w:pPr>
              <w:pStyle w:val="Encabezado"/>
              <w:rPr>
                <w:rFonts w:ascii="Arial" w:hAnsi="Arial" w:cs="Arial"/>
                <w:sz w:val="20"/>
                <w:szCs w:val="20"/>
              </w:rPr>
            </w:pPr>
            <w:r>
              <w:rPr>
                <w:rFonts w:ascii="Arial" w:hAnsi="Arial" w:cs="Arial"/>
                <w:sz w:val="20"/>
                <w:szCs w:val="20"/>
              </w:rPr>
              <w:t>Análisis de costo horario de maquinaria y equipo.</w:t>
            </w:r>
          </w:p>
        </w:tc>
      </w:tr>
      <w:tr w:rsidR="00016BF5" w:rsidRPr="00721E19" w:rsidTr="00FA6461">
        <w:trPr>
          <w:cantSplit/>
          <w:trHeight w:val="340"/>
        </w:trPr>
        <w:tc>
          <w:tcPr>
            <w:tcW w:w="3510" w:type="dxa"/>
            <w:shd w:val="clear" w:color="auto" w:fill="FFFFFF"/>
            <w:vAlign w:val="center"/>
          </w:tcPr>
          <w:p w:rsidR="00016BF5" w:rsidRPr="00721E19" w:rsidRDefault="00016BF5" w:rsidP="003617F1">
            <w:pPr>
              <w:spacing w:after="0" w:line="240" w:lineRule="auto"/>
              <w:rPr>
                <w:rFonts w:ascii="Arial" w:hAnsi="Arial" w:cs="Arial"/>
                <w:b/>
                <w:sz w:val="20"/>
                <w:szCs w:val="20"/>
              </w:rPr>
            </w:pPr>
            <w:r w:rsidRPr="00721E19">
              <w:rPr>
                <w:rFonts w:ascii="Arial" w:hAnsi="Arial" w:cs="Arial"/>
                <w:b/>
                <w:sz w:val="20"/>
                <w:szCs w:val="20"/>
              </w:rPr>
              <w:t>PROCESO:</w:t>
            </w:r>
          </w:p>
        </w:tc>
        <w:tc>
          <w:tcPr>
            <w:tcW w:w="7195" w:type="dxa"/>
            <w:shd w:val="clear" w:color="auto" w:fill="FFFFFF"/>
            <w:vAlign w:val="center"/>
          </w:tcPr>
          <w:p w:rsidR="00016BF5" w:rsidRPr="00721E19" w:rsidRDefault="00016BF5" w:rsidP="00953C73">
            <w:pPr>
              <w:spacing w:after="0" w:line="240" w:lineRule="auto"/>
              <w:rPr>
                <w:rFonts w:ascii="Arial" w:hAnsi="Arial" w:cs="Arial"/>
                <w:sz w:val="20"/>
                <w:szCs w:val="20"/>
              </w:rPr>
            </w:pPr>
            <w:r>
              <w:rPr>
                <w:rFonts w:ascii="Arial" w:hAnsi="Arial" w:cs="Arial"/>
                <w:sz w:val="20"/>
                <w:szCs w:val="20"/>
              </w:rPr>
              <w:t>Convocatoria a Licitación Pública</w:t>
            </w:r>
            <w:r w:rsidR="00953C73">
              <w:rPr>
                <w:rFonts w:ascii="Arial" w:hAnsi="Arial" w:cs="Arial"/>
                <w:sz w:val="20"/>
                <w:szCs w:val="20"/>
              </w:rPr>
              <w:t>.</w:t>
            </w:r>
          </w:p>
        </w:tc>
      </w:tr>
      <w:tr w:rsidR="00016BF5" w:rsidRPr="00721E19" w:rsidTr="00FA6461">
        <w:trPr>
          <w:cantSplit/>
          <w:trHeight w:val="340"/>
        </w:trPr>
        <w:tc>
          <w:tcPr>
            <w:tcW w:w="3510" w:type="dxa"/>
            <w:shd w:val="clear" w:color="auto" w:fill="FFFFFF"/>
            <w:vAlign w:val="center"/>
          </w:tcPr>
          <w:p w:rsidR="00016BF5" w:rsidRPr="00721E19" w:rsidRDefault="00016BF5" w:rsidP="003617F1">
            <w:pPr>
              <w:spacing w:after="0" w:line="240" w:lineRule="auto"/>
              <w:rPr>
                <w:rFonts w:ascii="Arial" w:hAnsi="Arial" w:cs="Arial"/>
                <w:b/>
                <w:sz w:val="20"/>
                <w:szCs w:val="20"/>
              </w:rPr>
            </w:pPr>
            <w:r w:rsidRPr="00721E19">
              <w:rPr>
                <w:rFonts w:ascii="Arial" w:hAnsi="Arial" w:cs="Arial"/>
                <w:b/>
                <w:sz w:val="20"/>
                <w:szCs w:val="20"/>
              </w:rPr>
              <w:t>PROCEDIMIENTO:</w:t>
            </w:r>
          </w:p>
        </w:tc>
        <w:tc>
          <w:tcPr>
            <w:tcW w:w="7195" w:type="dxa"/>
            <w:shd w:val="clear" w:color="auto" w:fill="FFFFFF"/>
            <w:vAlign w:val="center"/>
          </w:tcPr>
          <w:p w:rsidR="00016BF5" w:rsidRPr="00721E19" w:rsidRDefault="00953C73" w:rsidP="003617F1">
            <w:pPr>
              <w:spacing w:after="0" w:line="240" w:lineRule="auto"/>
              <w:rPr>
                <w:rFonts w:ascii="Arial" w:hAnsi="Arial" w:cs="Arial"/>
                <w:sz w:val="20"/>
                <w:szCs w:val="20"/>
              </w:rPr>
            </w:pPr>
            <w:r>
              <w:rPr>
                <w:rFonts w:ascii="Arial" w:hAnsi="Arial" w:cs="Arial"/>
                <w:sz w:val="20"/>
                <w:szCs w:val="20"/>
              </w:rPr>
              <w:t>Contratación de O</w:t>
            </w:r>
            <w:r w:rsidR="00016BF5">
              <w:rPr>
                <w:rFonts w:ascii="Arial" w:hAnsi="Arial" w:cs="Arial"/>
                <w:sz w:val="20"/>
                <w:szCs w:val="20"/>
              </w:rPr>
              <w:t>bra</w:t>
            </w:r>
            <w:r>
              <w:rPr>
                <w:rFonts w:ascii="Arial" w:hAnsi="Arial" w:cs="Arial"/>
                <w:sz w:val="20"/>
                <w:szCs w:val="20"/>
              </w:rPr>
              <w:t>s P</w:t>
            </w:r>
            <w:r w:rsidR="00016BF5">
              <w:rPr>
                <w:rFonts w:ascii="Arial" w:hAnsi="Arial" w:cs="Arial"/>
                <w:sz w:val="20"/>
                <w:szCs w:val="20"/>
              </w:rPr>
              <w:t>ública</w:t>
            </w:r>
            <w:r>
              <w:rPr>
                <w:rFonts w:ascii="Arial" w:hAnsi="Arial" w:cs="Arial"/>
                <w:sz w:val="20"/>
                <w:szCs w:val="20"/>
              </w:rPr>
              <w:t>s o Servicios Relacionados con las Mismas</w:t>
            </w:r>
            <w:r w:rsidR="00016BF5">
              <w:rPr>
                <w:rFonts w:ascii="Arial" w:hAnsi="Arial" w:cs="Arial"/>
                <w:sz w:val="20"/>
                <w:szCs w:val="20"/>
              </w:rPr>
              <w:t>.</w:t>
            </w:r>
          </w:p>
        </w:tc>
      </w:tr>
      <w:tr w:rsidR="00016BF5" w:rsidRPr="00721E19" w:rsidTr="00FA6461">
        <w:trPr>
          <w:cantSplit/>
          <w:trHeight w:val="340"/>
        </w:trPr>
        <w:tc>
          <w:tcPr>
            <w:tcW w:w="3510" w:type="dxa"/>
            <w:shd w:val="clear" w:color="auto" w:fill="FFFFFF"/>
            <w:vAlign w:val="center"/>
          </w:tcPr>
          <w:p w:rsidR="00016BF5" w:rsidRPr="00721E19" w:rsidRDefault="00016BF5" w:rsidP="003617F1">
            <w:pPr>
              <w:spacing w:after="0" w:line="240" w:lineRule="auto"/>
              <w:rPr>
                <w:rFonts w:ascii="Arial" w:hAnsi="Arial" w:cs="Arial"/>
                <w:b/>
                <w:sz w:val="20"/>
                <w:szCs w:val="20"/>
              </w:rPr>
            </w:pPr>
            <w:r w:rsidRPr="00721E19">
              <w:rPr>
                <w:rFonts w:ascii="Arial" w:hAnsi="Arial" w:cs="Arial"/>
                <w:b/>
                <w:sz w:val="20"/>
                <w:szCs w:val="20"/>
              </w:rPr>
              <w:t>OBJETIVO:</w:t>
            </w:r>
          </w:p>
        </w:tc>
        <w:tc>
          <w:tcPr>
            <w:tcW w:w="7195" w:type="dxa"/>
            <w:shd w:val="clear" w:color="auto" w:fill="FFFFFF"/>
            <w:vAlign w:val="center"/>
          </w:tcPr>
          <w:p w:rsidR="00016BF5" w:rsidRPr="00721E19" w:rsidRDefault="00016BF5" w:rsidP="003617F1">
            <w:pPr>
              <w:spacing w:after="0" w:line="240" w:lineRule="auto"/>
              <w:ind w:right="-108"/>
              <w:jc w:val="both"/>
              <w:rPr>
                <w:rFonts w:ascii="Arial" w:hAnsi="Arial" w:cs="Arial"/>
                <w:sz w:val="20"/>
                <w:szCs w:val="20"/>
              </w:rPr>
            </w:pPr>
            <w:r>
              <w:rPr>
                <w:rFonts w:ascii="Arial" w:hAnsi="Arial" w:cs="Arial"/>
                <w:sz w:val="20"/>
                <w:szCs w:val="20"/>
              </w:rPr>
              <w:t>Presentar ante la convocante la información relacionada con el análisis de costo horario de maquinaria y equipo, mediante formato establecido para proporcionar elementos de evaluación.</w:t>
            </w:r>
          </w:p>
        </w:tc>
      </w:tr>
      <w:tr w:rsidR="00016BF5" w:rsidRPr="00721E19" w:rsidTr="00FA6461">
        <w:trPr>
          <w:cantSplit/>
          <w:trHeight w:val="340"/>
        </w:trPr>
        <w:tc>
          <w:tcPr>
            <w:tcW w:w="3510" w:type="dxa"/>
            <w:shd w:val="clear" w:color="auto" w:fill="FFFFFF"/>
            <w:vAlign w:val="center"/>
          </w:tcPr>
          <w:p w:rsidR="00016BF5" w:rsidRPr="00721E19" w:rsidRDefault="00016BF5" w:rsidP="003617F1">
            <w:pPr>
              <w:spacing w:after="0" w:line="240" w:lineRule="auto"/>
              <w:rPr>
                <w:rFonts w:ascii="Arial" w:hAnsi="Arial" w:cs="Arial"/>
                <w:b/>
                <w:sz w:val="20"/>
                <w:szCs w:val="20"/>
              </w:rPr>
            </w:pPr>
            <w:r w:rsidRPr="00721E19">
              <w:rPr>
                <w:rFonts w:ascii="Arial" w:hAnsi="Arial" w:cs="Arial"/>
                <w:b/>
                <w:sz w:val="20"/>
                <w:szCs w:val="20"/>
              </w:rPr>
              <w:t>FUNDAMENTO LEGAL QUE LE DA ORIGEN:</w:t>
            </w:r>
          </w:p>
        </w:tc>
        <w:tc>
          <w:tcPr>
            <w:tcW w:w="7195" w:type="dxa"/>
            <w:shd w:val="clear" w:color="auto" w:fill="FFFFFF"/>
            <w:vAlign w:val="center"/>
          </w:tcPr>
          <w:p w:rsidR="00016BF5" w:rsidRPr="00B6492D" w:rsidRDefault="00016BF5" w:rsidP="003617F1">
            <w:pPr>
              <w:tabs>
                <w:tab w:val="left" w:pos="318"/>
              </w:tabs>
              <w:spacing w:after="0" w:line="240" w:lineRule="auto"/>
              <w:jc w:val="both"/>
              <w:rPr>
                <w:rFonts w:ascii="Arial" w:hAnsi="Arial" w:cs="Arial"/>
                <w:sz w:val="20"/>
                <w:szCs w:val="20"/>
              </w:rPr>
            </w:pPr>
            <w:r>
              <w:rPr>
                <w:rFonts w:ascii="Arial" w:hAnsi="Arial" w:cs="Arial"/>
                <w:sz w:val="20"/>
                <w:szCs w:val="20"/>
              </w:rPr>
              <w:t>Artículo 45</w:t>
            </w:r>
            <w:r w:rsidR="00436710">
              <w:rPr>
                <w:rFonts w:ascii="Arial" w:hAnsi="Arial" w:cs="Arial"/>
                <w:sz w:val="20"/>
                <w:szCs w:val="20"/>
              </w:rPr>
              <w:t xml:space="preserve"> Fracción IV</w:t>
            </w:r>
            <w:r>
              <w:rPr>
                <w:rFonts w:ascii="Arial" w:hAnsi="Arial" w:cs="Arial"/>
                <w:sz w:val="20"/>
                <w:szCs w:val="20"/>
              </w:rPr>
              <w:t xml:space="preserve"> del Reglamento.</w:t>
            </w:r>
          </w:p>
        </w:tc>
      </w:tr>
      <w:tr w:rsidR="00016BF5" w:rsidRPr="00721E19" w:rsidTr="00FA6461">
        <w:trPr>
          <w:cantSplit/>
          <w:trHeight w:val="340"/>
        </w:trPr>
        <w:tc>
          <w:tcPr>
            <w:tcW w:w="3510" w:type="dxa"/>
            <w:shd w:val="clear" w:color="auto" w:fill="FFFFFF"/>
            <w:vAlign w:val="center"/>
          </w:tcPr>
          <w:p w:rsidR="00016BF5" w:rsidRPr="00721E19" w:rsidRDefault="00016BF5" w:rsidP="003617F1">
            <w:pPr>
              <w:spacing w:after="0" w:line="240" w:lineRule="auto"/>
              <w:rPr>
                <w:rFonts w:ascii="Arial" w:hAnsi="Arial" w:cs="Arial"/>
                <w:b/>
                <w:sz w:val="20"/>
                <w:szCs w:val="20"/>
              </w:rPr>
            </w:pPr>
            <w:r w:rsidRPr="00721E19">
              <w:rPr>
                <w:rFonts w:ascii="Arial" w:hAnsi="Arial" w:cs="Arial"/>
                <w:b/>
                <w:sz w:val="20"/>
                <w:szCs w:val="20"/>
              </w:rPr>
              <w:t>RESPONSABLE DE LLENARLO:</w:t>
            </w:r>
          </w:p>
        </w:tc>
        <w:tc>
          <w:tcPr>
            <w:tcW w:w="7195" w:type="dxa"/>
            <w:shd w:val="clear" w:color="auto" w:fill="FFFFFF"/>
            <w:vAlign w:val="center"/>
          </w:tcPr>
          <w:p w:rsidR="00016BF5" w:rsidRPr="00721E19" w:rsidRDefault="00016BF5" w:rsidP="003617F1">
            <w:pPr>
              <w:tabs>
                <w:tab w:val="left" w:pos="7655"/>
              </w:tabs>
              <w:spacing w:after="0" w:line="240" w:lineRule="auto"/>
              <w:jc w:val="both"/>
              <w:rPr>
                <w:rFonts w:ascii="Arial" w:hAnsi="Arial" w:cs="Arial"/>
                <w:sz w:val="20"/>
                <w:szCs w:val="20"/>
              </w:rPr>
            </w:pPr>
            <w:r>
              <w:rPr>
                <w:rFonts w:ascii="Arial" w:hAnsi="Arial" w:cs="Arial"/>
                <w:sz w:val="20"/>
                <w:szCs w:val="20"/>
              </w:rPr>
              <w:t>Licitante.</w:t>
            </w:r>
          </w:p>
        </w:tc>
      </w:tr>
      <w:tr w:rsidR="00016BF5" w:rsidRPr="00721E19" w:rsidTr="00FA6461">
        <w:trPr>
          <w:cantSplit/>
          <w:trHeight w:val="340"/>
        </w:trPr>
        <w:tc>
          <w:tcPr>
            <w:tcW w:w="3510" w:type="dxa"/>
            <w:shd w:val="clear" w:color="auto" w:fill="FFFFFF"/>
            <w:vAlign w:val="center"/>
          </w:tcPr>
          <w:p w:rsidR="00016BF5" w:rsidRPr="00721E19" w:rsidRDefault="00016BF5" w:rsidP="003617F1">
            <w:pPr>
              <w:spacing w:after="0" w:line="240" w:lineRule="auto"/>
              <w:rPr>
                <w:rFonts w:ascii="Arial" w:hAnsi="Arial" w:cs="Arial"/>
                <w:b/>
                <w:sz w:val="20"/>
                <w:szCs w:val="20"/>
              </w:rPr>
            </w:pPr>
            <w:r w:rsidRPr="00721E19">
              <w:rPr>
                <w:rFonts w:ascii="Arial" w:hAnsi="Arial" w:cs="Arial"/>
                <w:b/>
                <w:sz w:val="20"/>
                <w:szCs w:val="20"/>
              </w:rPr>
              <w:t>FORMA DE LLENADO:</w:t>
            </w:r>
          </w:p>
        </w:tc>
        <w:tc>
          <w:tcPr>
            <w:tcW w:w="7195" w:type="dxa"/>
            <w:shd w:val="clear" w:color="auto" w:fill="FFFFFF"/>
            <w:vAlign w:val="center"/>
          </w:tcPr>
          <w:p w:rsidR="00016BF5" w:rsidRPr="00721E19" w:rsidRDefault="00016BF5" w:rsidP="00953C73">
            <w:pPr>
              <w:tabs>
                <w:tab w:val="left" w:pos="7655"/>
              </w:tabs>
              <w:spacing w:after="0" w:line="240" w:lineRule="auto"/>
              <w:rPr>
                <w:rFonts w:ascii="Arial" w:hAnsi="Arial" w:cs="Arial"/>
                <w:sz w:val="20"/>
                <w:szCs w:val="20"/>
              </w:rPr>
            </w:pPr>
            <w:r>
              <w:rPr>
                <w:rFonts w:ascii="Arial" w:hAnsi="Arial" w:cs="Arial"/>
                <w:sz w:val="20"/>
                <w:szCs w:val="20"/>
              </w:rPr>
              <w:t>Digital e Impreso</w:t>
            </w:r>
          </w:p>
        </w:tc>
      </w:tr>
      <w:tr w:rsidR="00016BF5" w:rsidRPr="00721E19" w:rsidTr="00FA6461">
        <w:trPr>
          <w:cantSplit/>
          <w:trHeight w:val="340"/>
        </w:trPr>
        <w:tc>
          <w:tcPr>
            <w:tcW w:w="3510" w:type="dxa"/>
            <w:shd w:val="clear" w:color="auto" w:fill="FFFFFF"/>
            <w:vAlign w:val="center"/>
          </w:tcPr>
          <w:p w:rsidR="00016BF5" w:rsidRPr="00721E19" w:rsidRDefault="00016BF5" w:rsidP="003617F1">
            <w:pPr>
              <w:spacing w:after="0" w:line="240" w:lineRule="auto"/>
              <w:rPr>
                <w:rFonts w:ascii="Arial" w:hAnsi="Arial" w:cs="Arial"/>
                <w:b/>
                <w:sz w:val="20"/>
                <w:szCs w:val="20"/>
              </w:rPr>
            </w:pPr>
            <w:r w:rsidRPr="00721E19">
              <w:rPr>
                <w:rFonts w:ascii="Arial" w:hAnsi="Arial" w:cs="Arial"/>
                <w:b/>
                <w:sz w:val="20"/>
                <w:szCs w:val="20"/>
              </w:rPr>
              <w:t>FRECUENCIA:</w:t>
            </w:r>
          </w:p>
        </w:tc>
        <w:tc>
          <w:tcPr>
            <w:tcW w:w="7195" w:type="dxa"/>
            <w:shd w:val="clear" w:color="auto" w:fill="FFFFFF"/>
            <w:vAlign w:val="center"/>
          </w:tcPr>
          <w:p w:rsidR="00016BF5" w:rsidRPr="00721E19" w:rsidRDefault="00016BF5" w:rsidP="003617F1">
            <w:pPr>
              <w:tabs>
                <w:tab w:val="left" w:pos="7655"/>
              </w:tabs>
              <w:spacing w:after="0" w:line="240" w:lineRule="auto"/>
              <w:jc w:val="both"/>
              <w:rPr>
                <w:rFonts w:ascii="Arial" w:hAnsi="Arial" w:cs="Arial"/>
                <w:sz w:val="20"/>
                <w:szCs w:val="20"/>
              </w:rPr>
            </w:pPr>
            <w:r>
              <w:rPr>
                <w:rFonts w:ascii="Arial" w:hAnsi="Arial" w:cs="Arial"/>
                <w:sz w:val="20"/>
                <w:szCs w:val="20"/>
              </w:rPr>
              <w:t>Cada vez que se requiera</w:t>
            </w:r>
          </w:p>
        </w:tc>
      </w:tr>
      <w:tr w:rsidR="00016BF5" w:rsidRPr="00721E19" w:rsidTr="00FA6461">
        <w:trPr>
          <w:cantSplit/>
          <w:trHeight w:val="340"/>
        </w:trPr>
        <w:tc>
          <w:tcPr>
            <w:tcW w:w="3510" w:type="dxa"/>
            <w:shd w:val="clear" w:color="auto" w:fill="FFFFFF"/>
            <w:vAlign w:val="center"/>
          </w:tcPr>
          <w:p w:rsidR="00016BF5" w:rsidRPr="00721E19" w:rsidRDefault="00016BF5" w:rsidP="003617F1">
            <w:pPr>
              <w:spacing w:after="0" w:line="240" w:lineRule="auto"/>
              <w:rPr>
                <w:rFonts w:ascii="Arial" w:hAnsi="Arial" w:cs="Arial"/>
                <w:b/>
                <w:sz w:val="20"/>
                <w:szCs w:val="20"/>
              </w:rPr>
            </w:pPr>
            <w:r w:rsidRPr="00721E19">
              <w:rPr>
                <w:rFonts w:ascii="Arial" w:hAnsi="Arial" w:cs="Arial"/>
                <w:b/>
                <w:sz w:val="20"/>
                <w:szCs w:val="20"/>
              </w:rPr>
              <w:t>NUMERO DE EJEMPLARES:</w:t>
            </w:r>
          </w:p>
        </w:tc>
        <w:tc>
          <w:tcPr>
            <w:tcW w:w="7195" w:type="dxa"/>
            <w:shd w:val="clear" w:color="auto" w:fill="FFFFFF"/>
            <w:vAlign w:val="center"/>
          </w:tcPr>
          <w:p w:rsidR="00016BF5" w:rsidRPr="00721E19" w:rsidRDefault="00016BF5" w:rsidP="003617F1">
            <w:pPr>
              <w:spacing w:after="0" w:line="240" w:lineRule="auto"/>
              <w:rPr>
                <w:rFonts w:ascii="Arial" w:hAnsi="Arial" w:cs="Arial"/>
                <w:sz w:val="20"/>
                <w:szCs w:val="20"/>
              </w:rPr>
            </w:pPr>
            <w:r>
              <w:rPr>
                <w:rFonts w:ascii="Arial" w:hAnsi="Arial" w:cs="Arial"/>
                <w:sz w:val="20"/>
                <w:szCs w:val="20"/>
              </w:rPr>
              <w:t>1</w:t>
            </w:r>
          </w:p>
        </w:tc>
      </w:tr>
      <w:tr w:rsidR="00016BF5" w:rsidRPr="00721E19" w:rsidTr="00FA6461">
        <w:trPr>
          <w:cantSplit/>
          <w:trHeight w:val="340"/>
        </w:trPr>
        <w:tc>
          <w:tcPr>
            <w:tcW w:w="10705" w:type="dxa"/>
            <w:gridSpan w:val="2"/>
            <w:shd w:val="clear" w:color="auto" w:fill="FFFFFF"/>
            <w:vAlign w:val="center"/>
          </w:tcPr>
          <w:p w:rsidR="00016BF5" w:rsidRPr="00721E19" w:rsidRDefault="00016BF5" w:rsidP="003617F1">
            <w:pPr>
              <w:spacing w:after="0" w:line="240" w:lineRule="auto"/>
              <w:jc w:val="center"/>
              <w:rPr>
                <w:rFonts w:ascii="Arial" w:hAnsi="Arial" w:cs="Arial"/>
                <w:b/>
                <w:sz w:val="20"/>
                <w:szCs w:val="20"/>
              </w:rPr>
            </w:pPr>
            <w:r w:rsidRPr="00721E19">
              <w:rPr>
                <w:rFonts w:ascii="Arial" w:hAnsi="Arial" w:cs="Arial"/>
                <w:b/>
                <w:sz w:val="20"/>
                <w:szCs w:val="20"/>
              </w:rPr>
              <w:t>DISTRIBUCIÓN DE EJEMPLARES:</w:t>
            </w:r>
          </w:p>
        </w:tc>
      </w:tr>
      <w:tr w:rsidR="00016BF5" w:rsidRPr="00721E19" w:rsidTr="00826FD4">
        <w:trPr>
          <w:cantSplit/>
          <w:trHeight w:val="340"/>
        </w:trPr>
        <w:tc>
          <w:tcPr>
            <w:tcW w:w="3510" w:type="dxa"/>
            <w:shd w:val="clear" w:color="auto" w:fill="FFFFFF"/>
            <w:vAlign w:val="center"/>
          </w:tcPr>
          <w:p w:rsidR="00016BF5" w:rsidRPr="00721E19" w:rsidRDefault="00016BF5" w:rsidP="003617F1">
            <w:pPr>
              <w:spacing w:after="0" w:line="240" w:lineRule="auto"/>
              <w:jc w:val="center"/>
              <w:rPr>
                <w:rFonts w:ascii="Arial" w:hAnsi="Arial" w:cs="Arial"/>
                <w:b/>
                <w:sz w:val="20"/>
                <w:szCs w:val="20"/>
              </w:rPr>
            </w:pPr>
            <w:r w:rsidRPr="00721E19">
              <w:rPr>
                <w:rFonts w:ascii="Arial" w:hAnsi="Arial" w:cs="Arial"/>
                <w:b/>
                <w:sz w:val="20"/>
                <w:szCs w:val="20"/>
              </w:rPr>
              <w:t>EJEMPLAR</w:t>
            </w:r>
          </w:p>
        </w:tc>
        <w:tc>
          <w:tcPr>
            <w:tcW w:w="7195" w:type="dxa"/>
            <w:shd w:val="clear" w:color="auto" w:fill="FFFFFF"/>
            <w:vAlign w:val="center"/>
          </w:tcPr>
          <w:p w:rsidR="00016BF5" w:rsidRPr="00721E19" w:rsidRDefault="00016BF5" w:rsidP="003617F1">
            <w:pPr>
              <w:spacing w:after="0" w:line="240" w:lineRule="auto"/>
              <w:jc w:val="center"/>
              <w:rPr>
                <w:rFonts w:ascii="Arial" w:hAnsi="Arial" w:cs="Arial"/>
                <w:b/>
                <w:sz w:val="20"/>
                <w:szCs w:val="20"/>
              </w:rPr>
            </w:pPr>
            <w:r w:rsidRPr="00721E19">
              <w:rPr>
                <w:rFonts w:ascii="Arial" w:hAnsi="Arial" w:cs="Arial"/>
                <w:b/>
                <w:sz w:val="20"/>
                <w:szCs w:val="20"/>
              </w:rPr>
              <w:t>DESTINATARIO</w:t>
            </w:r>
          </w:p>
        </w:tc>
      </w:tr>
      <w:tr w:rsidR="00016BF5" w:rsidRPr="00721E19" w:rsidTr="00826FD4">
        <w:trPr>
          <w:cantSplit/>
          <w:trHeight w:val="340"/>
        </w:trPr>
        <w:tc>
          <w:tcPr>
            <w:tcW w:w="3510" w:type="dxa"/>
            <w:shd w:val="clear" w:color="auto" w:fill="FFFFFF"/>
            <w:vAlign w:val="center"/>
          </w:tcPr>
          <w:p w:rsidR="00016BF5" w:rsidRPr="00721E19" w:rsidRDefault="00016BF5" w:rsidP="003617F1">
            <w:pPr>
              <w:spacing w:after="0" w:line="240" w:lineRule="auto"/>
              <w:rPr>
                <w:rFonts w:ascii="Arial" w:hAnsi="Arial" w:cs="Arial"/>
                <w:b/>
                <w:sz w:val="20"/>
                <w:szCs w:val="20"/>
              </w:rPr>
            </w:pPr>
            <w:r w:rsidRPr="00721E19">
              <w:rPr>
                <w:rFonts w:ascii="Arial" w:hAnsi="Arial" w:cs="Arial"/>
                <w:b/>
                <w:sz w:val="20"/>
                <w:szCs w:val="20"/>
              </w:rPr>
              <w:t>ORIGINAL 1</w:t>
            </w:r>
          </w:p>
        </w:tc>
        <w:tc>
          <w:tcPr>
            <w:tcW w:w="7195" w:type="dxa"/>
            <w:shd w:val="clear" w:color="auto" w:fill="FFFFFF"/>
            <w:vAlign w:val="center"/>
          </w:tcPr>
          <w:p w:rsidR="00016BF5" w:rsidRPr="00721E19" w:rsidRDefault="00016BF5" w:rsidP="003617F1">
            <w:pPr>
              <w:spacing w:after="0" w:line="240" w:lineRule="auto"/>
              <w:rPr>
                <w:rFonts w:ascii="Arial" w:hAnsi="Arial" w:cs="Arial"/>
                <w:sz w:val="20"/>
                <w:szCs w:val="20"/>
              </w:rPr>
            </w:pPr>
            <w:r>
              <w:rPr>
                <w:rFonts w:ascii="Arial" w:hAnsi="Arial" w:cs="Arial"/>
                <w:sz w:val="20"/>
                <w:szCs w:val="20"/>
              </w:rPr>
              <w:t>Integrado a la proposición.</w:t>
            </w:r>
          </w:p>
        </w:tc>
      </w:tr>
      <w:tr w:rsidR="00016BF5" w:rsidRPr="00721E19" w:rsidTr="00826FD4">
        <w:trPr>
          <w:cantSplit/>
          <w:trHeight w:val="340"/>
        </w:trPr>
        <w:tc>
          <w:tcPr>
            <w:tcW w:w="3510" w:type="dxa"/>
            <w:shd w:val="clear" w:color="auto" w:fill="FFFFFF"/>
            <w:vAlign w:val="center"/>
          </w:tcPr>
          <w:p w:rsidR="00016BF5" w:rsidRPr="00721E19" w:rsidRDefault="00016BF5" w:rsidP="003617F1">
            <w:pPr>
              <w:spacing w:after="0" w:line="240" w:lineRule="auto"/>
              <w:rPr>
                <w:rFonts w:ascii="Arial" w:hAnsi="Arial" w:cs="Arial"/>
                <w:b/>
                <w:sz w:val="20"/>
                <w:szCs w:val="20"/>
              </w:rPr>
            </w:pPr>
            <w:r w:rsidRPr="00721E19">
              <w:rPr>
                <w:rFonts w:ascii="Arial" w:hAnsi="Arial" w:cs="Arial"/>
                <w:b/>
                <w:sz w:val="20"/>
                <w:szCs w:val="20"/>
              </w:rPr>
              <w:t>ORIGINAL 2</w:t>
            </w:r>
          </w:p>
        </w:tc>
        <w:tc>
          <w:tcPr>
            <w:tcW w:w="7195" w:type="dxa"/>
            <w:shd w:val="clear" w:color="auto" w:fill="FFFFFF"/>
            <w:vAlign w:val="center"/>
          </w:tcPr>
          <w:p w:rsidR="00016BF5" w:rsidRPr="00721E19" w:rsidRDefault="00016BF5" w:rsidP="003617F1">
            <w:pPr>
              <w:spacing w:after="0" w:line="240" w:lineRule="auto"/>
              <w:rPr>
                <w:rFonts w:ascii="Arial" w:hAnsi="Arial" w:cs="Arial"/>
                <w:sz w:val="20"/>
                <w:szCs w:val="20"/>
              </w:rPr>
            </w:pPr>
          </w:p>
        </w:tc>
      </w:tr>
      <w:tr w:rsidR="00016BF5" w:rsidRPr="00721E19" w:rsidTr="00826FD4">
        <w:trPr>
          <w:cantSplit/>
          <w:trHeight w:val="340"/>
        </w:trPr>
        <w:tc>
          <w:tcPr>
            <w:tcW w:w="3510" w:type="dxa"/>
            <w:shd w:val="clear" w:color="auto" w:fill="FFFFFF"/>
            <w:vAlign w:val="center"/>
          </w:tcPr>
          <w:p w:rsidR="00016BF5" w:rsidRPr="00721E19" w:rsidRDefault="00016BF5" w:rsidP="003617F1">
            <w:pPr>
              <w:spacing w:after="0" w:line="240" w:lineRule="auto"/>
              <w:rPr>
                <w:rFonts w:ascii="Arial" w:hAnsi="Arial" w:cs="Arial"/>
                <w:b/>
                <w:sz w:val="20"/>
                <w:szCs w:val="20"/>
              </w:rPr>
            </w:pPr>
            <w:r w:rsidRPr="00721E19">
              <w:rPr>
                <w:rFonts w:ascii="Arial" w:hAnsi="Arial" w:cs="Arial"/>
                <w:b/>
                <w:sz w:val="20"/>
                <w:szCs w:val="20"/>
              </w:rPr>
              <w:t>COPIA 1</w:t>
            </w:r>
          </w:p>
        </w:tc>
        <w:tc>
          <w:tcPr>
            <w:tcW w:w="7195" w:type="dxa"/>
            <w:shd w:val="clear" w:color="auto" w:fill="FFFFFF"/>
            <w:vAlign w:val="center"/>
          </w:tcPr>
          <w:p w:rsidR="00016BF5" w:rsidRPr="00721E19" w:rsidRDefault="00016BF5" w:rsidP="003617F1">
            <w:pPr>
              <w:spacing w:after="0" w:line="240" w:lineRule="auto"/>
              <w:rPr>
                <w:rFonts w:ascii="Arial" w:hAnsi="Arial" w:cs="Arial"/>
                <w:sz w:val="20"/>
                <w:szCs w:val="20"/>
              </w:rPr>
            </w:pPr>
          </w:p>
        </w:tc>
      </w:tr>
    </w:tbl>
    <w:p w:rsidR="00016BF5" w:rsidRPr="00721E19" w:rsidRDefault="00016BF5" w:rsidP="00857E4C">
      <w:pPr>
        <w:spacing w:after="0" w:line="240" w:lineRule="auto"/>
        <w:rPr>
          <w:rFonts w:ascii="Arial" w:hAnsi="Arial" w:cs="Arial"/>
          <w:sz w:val="20"/>
          <w:szCs w:val="20"/>
        </w:rPr>
      </w:pPr>
    </w:p>
    <w:p w:rsidR="00016BF5" w:rsidRPr="00721E19" w:rsidRDefault="00016BF5" w:rsidP="001970A2">
      <w:pPr>
        <w:pStyle w:val="Encabezado"/>
        <w:numPr>
          <w:ilvl w:val="0"/>
          <w:numId w:val="6"/>
        </w:numPr>
        <w:tabs>
          <w:tab w:val="clear" w:pos="4419"/>
          <w:tab w:val="clear" w:pos="8838"/>
          <w:tab w:val="right" w:pos="0"/>
        </w:tabs>
        <w:ind w:left="0" w:firstLine="0"/>
        <w:jc w:val="center"/>
        <w:rPr>
          <w:rFonts w:ascii="Arial" w:hAnsi="Arial" w:cs="Arial"/>
          <w:b/>
          <w:sz w:val="20"/>
          <w:szCs w:val="20"/>
        </w:rPr>
      </w:pPr>
      <w:r>
        <w:rPr>
          <w:rFonts w:ascii="Arial" w:hAnsi="Arial" w:cs="Arial"/>
          <w:b/>
          <w:sz w:val="20"/>
          <w:szCs w:val="20"/>
        </w:rPr>
        <w:t>LINEAMIENTOS PARA EL LLENADO.</w:t>
      </w:r>
    </w:p>
    <w:p w:rsidR="000F5713" w:rsidRDefault="000F5713" w:rsidP="000F5713">
      <w:pPr>
        <w:numPr>
          <w:ilvl w:val="1"/>
          <w:numId w:val="6"/>
        </w:numPr>
        <w:spacing w:after="0" w:line="240" w:lineRule="auto"/>
        <w:ind w:left="567" w:hanging="567"/>
        <w:jc w:val="both"/>
        <w:rPr>
          <w:rFonts w:ascii="Arial" w:hAnsi="Arial" w:cs="Arial"/>
          <w:sz w:val="20"/>
          <w:szCs w:val="20"/>
        </w:rPr>
      </w:pPr>
      <w:r>
        <w:rPr>
          <w:rFonts w:ascii="Arial" w:hAnsi="Arial" w:cs="Arial"/>
          <w:sz w:val="20"/>
          <w:szCs w:val="20"/>
        </w:rPr>
        <w:t>Debe ser llenado por el licitante.</w:t>
      </w:r>
    </w:p>
    <w:p w:rsidR="000F5713" w:rsidRPr="00721E19" w:rsidRDefault="000F5713" w:rsidP="000F5713">
      <w:pPr>
        <w:numPr>
          <w:ilvl w:val="1"/>
          <w:numId w:val="6"/>
        </w:numPr>
        <w:spacing w:after="0" w:line="240" w:lineRule="auto"/>
        <w:ind w:left="567" w:hanging="567"/>
        <w:jc w:val="both"/>
        <w:rPr>
          <w:rFonts w:ascii="Arial" w:hAnsi="Arial" w:cs="Arial"/>
          <w:sz w:val="20"/>
          <w:szCs w:val="20"/>
        </w:rPr>
      </w:pPr>
      <w:r>
        <w:rPr>
          <w:rFonts w:ascii="Arial" w:hAnsi="Arial" w:cs="Arial"/>
          <w:sz w:val="20"/>
          <w:szCs w:val="20"/>
        </w:rPr>
        <w:t>Debe ser llenado en todas sus partes.</w:t>
      </w:r>
    </w:p>
    <w:p w:rsidR="000F5713" w:rsidRPr="000B16C6" w:rsidRDefault="000F5713" w:rsidP="000F5713">
      <w:pPr>
        <w:numPr>
          <w:ilvl w:val="1"/>
          <w:numId w:val="6"/>
        </w:numPr>
        <w:spacing w:after="0" w:line="240" w:lineRule="auto"/>
        <w:ind w:left="567" w:hanging="567"/>
        <w:jc w:val="both"/>
        <w:rPr>
          <w:rFonts w:ascii="Arial" w:hAnsi="Arial" w:cs="Arial"/>
          <w:sz w:val="20"/>
          <w:szCs w:val="20"/>
        </w:rPr>
      </w:pPr>
      <w:r>
        <w:rPr>
          <w:rFonts w:ascii="Arial" w:hAnsi="Arial" w:cs="Arial"/>
          <w:sz w:val="20"/>
          <w:szCs w:val="20"/>
        </w:rPr>
        <w:t>Debe ser llenado en papel membretado del licitante.</w:t>
      </w:r>
    </w:p>
    <w:p w:rsidR="00016BF5" w:rsidRDefault="00016BF5" w:rsidP="004E324F">
      <w:pPr>
        <w:spacing w:after="0" w:line="240" w:lineRule="auto"/>
        <w:ind w:left="426"/>
        <w:jc w:val="both"/>
        <w:rPr>
          <w:rFonts w:ascii="Arial" w:hAnsi="Arial" w:cs="Arial"/>
          <w:sz w:val="20"/>
          <w:szCs w:val="20"/>
        </w:rPr>
      </w:pPr>
    </w:p>
    <w:p w:rsidR="00016BF5" w:rsidRPr="00721E19" w:rsidRDefault="00016BF5" w:rsidP="00583C2F">
      <w:pPr>
        <w:spacing w:after="0" w:line="240" w:lineRule="auto"/>
        <w:jc w:val="both"/>
        <w:rPr>
          <w:rFonts w:ascii="Arial" w:hAnsi="Arial" w:cs="Arial"/>
          <w:sz w:val="20"/>
          <w:szCs w:val="20"/>
        </w:rPr>
      </w:pPr>
      <w:r>
        <w:rPr>
          <w:rFonts w:ascii="Arial" w:hAnsi="Arial" w:cs="Arial"/>
          <w:sz w:val="20"/>
          <w:szCs w:val="20"/>
        </w:rPr>
        <w:br w:type="page"/>
      </w:r>
    </w:p>
    <w:p w:rsidR="00016BF5" w:rsidRPr="00721E19" w:rsidRDefault="00016BF5" w:rsidP="004B2261">
      <w:pPr>
        <w:numPr>
          <w:ilvl w:val="0"/>
          <w:numId w:val="6"/>
        </w:numPr>
        <w:spacing w:after="0" w:line="240" w:lineRule="auto"/>
        <w:ind w:left="0" w:firstLine="0"/>
        <w:jc w:val="center"/>
        <w:rPr>
          <w:rFonts w:ascii="Arial" w:hAnsi="Arial" w:cs="Arial"/>
          <w:b/>
          <w:sz w:val="20"/>
          <w:szCs w:val="20"/>
        </w:rPr>
      </w:pPr>
      <w:r w:rsidRPr="00721E19">
        <w:rPr>
          <w:rFonts w:ascii="Arial" w:hAnsi="Arial" w:cs="Arial"/>
          <w:b/>
          <w:sz w:val="20"/>
          <w:szCs w:val="20"/>
        </w:rPr>
        <w:t>GUÍA DE LLENADO</w:t>
      </w:r>
    </w:p>
    <w:p w:rsidR="00016BF5" w:rsidRPr="00721E19" w:rsidRDefault="00016BF5" w:rsidP="004B2261">
      <w:pPr>
        <w:spacing w:after="0" w:line="240" w:lineRule="auto"/>
        <w:rPr>
          <w:rFonts w:ascii="Arial" w:hAnsi="Arial" w:cs="Arial"/>
          <w:b/>
          <w:sz w:val="20"/>
          <w:szCs w:val="20"/>
        </w:rPr>
      </w:pPr>
    </w:p>
    <w:tbl>
      <w:tblPr>
        <w:tblW w:w="4977"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205"/>
        <w:gridCol w:w="9449"/>
      </w:tblGrid>
      <w:tr w:rsidR="00016BF5" w:rsidRPr="00C82FA3" w:rsidTr="00144D84">
        <w:trPr>
          <w:trHeight w:val="680"/>
          <w:jc w:val="center"/>
        </w:trPr>
        <w:tc>
          <w:tcPr>
            <w:tcW w:w="1205" w:type="dxa"/>
            <w:vAlign w:val="center"/>
          </w:tcPr>
          <w:p w:rsidR="00016BF5" w:rsidRPr="00C82FA3" w:rsidRDefault="00016BF5" w:rsidP="00D94686">
            <w:pPr>
              <w:spacing w:after="0" w:line="240" w:lineRule="auto"/>
              <w:jc w:val="center"/>
              <w:rPr>
                <w:rFonts w:ascii="Arial" w:hAnsi="Arial" w:cs="Arial"/>
                <w:b/>
                <w:sz w:val="20"/>
                <w:szCs w:val="20"/>
              </w:rPr>
            </w:pPr>
            <w:r w:rsidRPr="00C82FA3">
              <w:rPr>
                <w:rFonts w:ascii="Arial" w:hAnsi="Arial" w:cs="Arial"/>
                <w:b/>
                <w:sz w:val="20"/>
                <w:szCs w:val="20"/>
              </w:rPr>
              <w:t>NÚMERO</w:t>
            </w:r>
          </w:p>
        </w:tc>
        <w:tc>
          <w:tcPr>
            <w:tcW w:w="9449" w:type="dxa"/>
            <w:vAlign w:val="center"/>
          </w:tcPr>
          <w:p w:rsidR="00016BF5" w:rsidRPr="00C82FA3" w:rsidRDefault="00016BF5" w:rsidP="000B16C6">
            <w:pPr>
              <w:spacing w:after="0" w:line="240" w:lineRule="auto"/>
              <w:jc w:val="center"/>
              <w:rPr>
                <w:rFonts w:ascii="Arial" w:hAnsi="Arial" w:cs="Arial"/>
                <w:b/>
                <w:sz w:val="20"/>
                <w:szCs w:val="20"/>
              </w:rPr>
            </w:pPr>
            <w:r w:rsidRPr="00C82FA3">
              <w:rPr>
                <w:rFonts w:ascii="Arial" w:hAnsi="Arial" w:cs="Arial"/>
                <w:b/>
                <w:sz w:val="20"/>
                <w:szCs w:val="20"/>
              </w:rPr>
              <w:t>INSTRUCCIONES</w:t>
            </w:r>
          </w:p>
        </w:tc>
      </w:tr>
      <w:tr w:rsidR="00016BF5" w:rsidRPr="00721E19" w:rsidTr="00144D84">
        <w:trPr>
          <w:trHeight w:val="680"/>
          <w:jc w:val="center"/>
        </w:trPr>
        <w:tc>
          <w:tcPr>
            <w:tcW w:w="1205" w:type="dxa"/>
          </w:tcPr>
          <w:p w:rsidR="00016BF5" w:rsidRPr="00721E19" w:rsidRDefault="00016BF5" w:rsidP="00C61F91">
            <w:pPr>
              <w:spacing w:after="0" w:line="240" w:lineRule="auto"/>
              <w:jc w:val="center"/>
              <w:rPr>
                <w:rFonts w:ascii="Arial" w:hAnsi="Arial" w:cs="Arial"/>
                <w:sz w:val="20"/>
                <w:szCs w:val="20"/>
              </w:rPr>
            </w:pPr>
            <w:r>
              <w:rPr>
                <w:rFonts w:ascii="Arial" w:hAnsi="Arial" w:cs="Arial"/>
                <w:sz w:val="20"/>
                <w:szCs w:val="20"/>
              </w:rPr>
              <w:t>1</w:t>
            </w:r>
          </w:p>
        </w:tc>
        <w:tc>
          <w:tcPr>
            <w:tcW w:w="9449" w:type="dxa"/>
          </w:tcPr>
          <w:p w:rsidR="00016BF5" w:rsidRDefault="00016BF5" w:rsidP="009301E2">
            <w:pPr>
              <w:tabs>
                <w:tab w:val="left" w:pos="789"/>
                <w:tab w:val="center" w:pos="1309"/>
              </w:tabs>
              <w:spacing w:after="0" w:line="240" w:lineRule="auto"/>
              <w:jc w:val="both"/>
              <w:rPr>
                <w:rFonts w:ascii="Arial" w:hAnsi="Arial" w:cs="Arial"/>
                <w:sz w:val="20"/>
                <w:szCs w:val="20"/>
              </w:rPr>
            </w:pPr>
            <w:r>
              <w:rPr>
                <w:rFonts w:ascii="Arial" w:hAnsi="Arial" w:cs="Arial"/>
                <w:sz w:val="20"/>
                <w:szCs w:val="20"/>
              </w:rPr>
              <w:t>Anotar el número de hoja y hojas totales.</w:t>
            </w:r>
          </w:p>
        </w:tc>
      </w:tr>
      <w:tr w:rsidR="00016BF5" w:rsidRPr="00721E19" w:rsidTr="00144D84">
        <w:trPr>
          <w:trHeight w:val="680"/>
          <w:jc w:val="center"/>
        </w:trPr>
        <w:tc>
          <w:tcPr>
            <w:tcW w:w="1205" w:type="dxa"/>
          </w:tcPr>
          <w:p w:rsidR="00016BF5" w:rsidRPr="00721E19" w:rsidRDefault="00016BF5" w:rsidP="00C61F91">
            <w:pPr>
              <w:spacing w:after="0" w:line="240" w:lineRule="auto"/>
              <w:jc w:val="center"/>
              <w:rPr>
                <w:rFonts w:ascii="Arial" w:hAnsi="Arial" w:cs="Arial"/>
                <w:sz w:val="20"/>
                <w:szCs w:val="20"/>
              </w:rPr>
            </w:pPr>
            <w:r>
              <w:rPr>
                <w:rFonts w:ascii="Arial" w:hAnsi="Arial" w:cs="Arial"/>
                <w:sz w:val="20"/>
                <w:szCs w:val="20"/>
              </w:rPr>
              <w:t>2</w:t>
            </w:r>
          </w:p>
        </w:tc>
        <w:tc>
          <w:tcPr>
            <w:tcW w:w="9449" w:type="dxa"/>
          </w:tcPr>
          <w:p w:rsidR="00016BF5" w:rsidRPr="00721E19" w:rsidRDefault="00016BF5" w:rsidP="00C61F91">
            <w:pPr>
              <w:tabs>
                <w:tab w:val="left" w:pos="789"/>
                <w:tab w:val="center" w:pos="1309"/>
              </w:tabs>
              <w:spacing w:after="0" w:line="240" w:lineRule="auto"/>
              <w:jc w:val="both"/>
              <w:rPr>
                <w:rFonts w:ascii="Arial" w:hAnsi="Arial" w:cs="Arial"/>
                <w:sz w:val="20"/>
                <w:szCs w:val="20"/>
              </w:rPr>
            </w:pPr>
            <w:r>
              <w:rPr>
                <w:rFonts w:ascii="Arial" w:hAnsi="Arial" w:cs="Arial"/>
                <w:sz w:val="20"/>
                <w:szCs w:val="20"/>
              </w:rPr>
              <w:t xml:space="preserve">Se </w:t>
            </w:r>
            <w:r w:rsidR="00433C1D">
              <w:rPr>
                <w:rFonts w:ascii="Arial" w:hAnsi="Arial" w:cs="Arial"/>
                <w:sz w:val="20"/>
                <w:szCs w:val="20"/>
              </w:rPr>
              <w:t xml:space="preserve">deberá </w:t>
            </w:r>
            <w:r>
              <w:rPr>
                <w:rFonts w:ascii="Arial" w:hAnsi="Arial" w:cs="Arial"/>
                <w:sz w:val="20"/>
                <w:szCs w:val="20"/>
              </w:rPr>
              <w:t>indicar la clave, categoría y capacidad de cada maquinaria o equipo empleado en los análisis de precios unitarios o costos básicos presentados.</w:t>
            </w:r>
          </w:p>
        </w:tc>
      </w:tr>
      <w:tr w:rsidR="00016BF5" w:rsidRPr="00721E19" w:rsidTr="00144D84">
        <w:trPr>
          <w:trHeight w:val="680"/>
          <w:jc w:val="center"/>
        </w:trPr>
        <w:tc>
          <w:tcPr>
            <w:tcW w:w="1205" w:type="dxa"/>
          </w:tcPr>
          <w:p w:rsidR="00016BF5" w:rsidRPr="00BB243C" w:rsidRDefault="00016BF5" w:rsidP="00C61F91">
            <w:pPr>
              <w:spacing w:after="0" w:line="240" w:lineRule="auto"/>
              <w:jc w:val="center"/>
              <w:rPr>
                <w:rFonts w:ascii="Arial" w:hAnsi="Arial" w:cs="Arial"/>
                <w:sz w:val="20"/>
                <w:szCs w:val="20"/>
              </w:rPr>
            </w:pPr>
            <w:r>
              <w:rPr>
                <w:rFonts w:ascii="Arial" w:hAnsi="Arial" w:cs="Arial"/>
                <w:sz w:val="20"/>
                <w:szCs w:val="20"/>
              </w:rPr>
              <w:t>3</w:t>
            </w:r>
          </w:p>
        </w:tc>
        <w:tc>
          <w:tcPr>
            <w:tcW w:w="9449" w:type="dxa"/>
          </w:tcPr>
          <w:p w:rsidR="00016BF5" w:rsidRPr="00E67DD0" w:rsidRDefault="00016BF5" w:rsidP="00C61F91">
            <w:pPr>
              <w:spacing w:after="0" w:line="240" w:lineRule="auto"/>
              <w:jc w:val="both"/>
              <w:rPr>
                <w:rFonts w:ascii="Arial" w:hAnsi="Arial" w:cs="Arial"/>
                <w:sz w:val="20"/>
                <w:szCs w:val="20"/>
              </w:rPr>
            </w:pPr>
            <w:r w:rsidRPr="00E67DD0">
              <w:rPr>
                <w:rFonts w:ascii="Arial" w:hAnsi="Arial" w:cs="Arial"/>
                <w:sz w:val="20"/>
                <w:szCs w:val="20"/>
              </w:rPr>
              <w:t xml:space="preserve">Para cada maquinaria o equipo analizado, se </w:t>
            </w:r>
            <w:r w:rsidR="00454D88">
              <w:rPr>
                <w:rFonts w:ascii="Arial" w:hAnsi="Arial" w:cs="Arial"/>
                <w:sz w:val="20"/>
                <w:szCs w:val="20"/>
              </w:rPr>
              <w:t xml:space="preserve">deberá </w:t>
            </w:r>
            <w:r w:rsidRPr="00E67DD0">
              <w:rPr>
                <w:rFonts w:ascii="Arial" w:hAnsi="Arial" w:cs="Arial"/>
                <w:sz w:val="20"/>
                <w:szCs w:val="20"/>
              </w:rPr>
              <w:t>indicar los diferentes valores solicitados y que apliquen.</w:t>
            </w:r>
          </w:p>
        </w:tc>
      </w:tr>
      <w:tr w:rsidR="00016BF5" w:rsidRPr="00721E19" w:rsidTr="00144D84">
        <w:trPr>
          <w:trHeight w:val="680"/>
          <w:jc w:val="center"/>
        </w:trPr>
        <w:tc>
          <w:tcPr>
            <w:tcW w:w="1205" w:type="dxa"/>
          </w:tcPr>
          <w:p w:rsidR="00016BF5" w:rsidRPr="00BB243C" w:rsidRDefault="00016BF5" w:rsidP="00C61F91">
            <w:pPr>
              <w:spacing w:after="0" w:line="240" w:lineRule="auto"/>
              <w:jc w:val="center"/>
              <w:rPr>
                <w:rFonts w:ascii="Arial" w:hAnsi="Arial" w:cs="Arial"/>
                <w:sz w:val="20"/>
                <w:szCs w:val="20"/>
              </w:rPr>
            </w:pPr>
            <w:r>
              <w:rPr>
                <w:rFonts w:ascii="Arial" w:hAnsi="Arial" w:cs="Arial"/>
                <w:sz w:val="20"/>
                <w:szCs w:val="20"/>
              </w:rPr>
              <w:t>4</w:t>
            </w:r>
          </w:p>
        </w:tc>
        <w:tc>
          <w:tcPr>
            <w:tcW w:w="9449" w:type="dxa"/>
          </w:tcPr>
          <w:p w:rsidR="00016BF5" w:rsidRPr="001B207D" w:rsidRDefault="00016BF5" w:rsidP="00C61F91">
            <w:pPr>
              <w:spacing w:after="0" w:line="240" w:lineRule="auto"/>
              <w:jc w:val="both"/>
              <w:rPr>
                <w:rFonts w:ascii="Arial" w:hAnsi="Arial" w:cs="Arial"/>
                <w:sz w:val="20"/>
                <w:szCs w:val="20"/>
              </w:rPr>
            </w:pPr>
            <w:r>
              <w:rPr>
                <w:rFonts w:ascii="Arial" w:hAnsi="Arial" w:cs="Arial"/>
                <w:sz w:val="20"/>
                <w:szCs w:val="20"/>
              </w:rPr>
              <w:t>Para cada maquinaria o equipo analizado, se deberán calcular los cargos fijos solicitados, tanto para la maquinaria activa, en espera o reserva.</w:t>
            </w:r>
          </w:p>
        </w:tc>
      </w:tr>
      <w:tr w:rsidR="00016BF5" w:rsidRPr="00721E19" w:rsidTr="00144D84">
        <w:trPr>
          <w:trHeight w:val="680"/>
          <w:jc w:val="center"/>
        </w:trPr>
        <w:tc>
          <w:tcPr>
            <w:tcW w:w="1205" w:type="dxa"/>
          </w:tcPr>
          <w:p w:rsidR="00016BF5" w:rsidRPr="00721E19" w:rsidRDefault="00016BF5" w:rsidP="00C61F91">
            <w:pPr>
              <w:spacing w:after="0" w:line="240" w:lineRule="auto"/>
              <w:jc w:val="center"/>
              <w:rPr>
                <w:rFonts w:ascii="Arial" w:hAnsi="Arial" w:cs="Arial"/>
                <w:sz w:val="20"/>
                <w:szCs w:val="20"/>
              </w:rPr>
            </w:pPr>
            <w:r>
              <w:rPr>
                <w:rFonts w:ascii="Arial" w:hAnsi="Arial" w:cs="Arial"/>
                <w:sz w:val="20"/>
                <w:szCs w:val="20"/>
              </w:rPr>
              <w:t>5</w:t>
            </w:r>
          </w:p>
        </w:tc>
        <w:tc>
          <w:tcPr>
            <w:tcW w:w="9449" w:type="dxa"/>
          </w:tcPr>
          <w:p w:rsidR="00016BF5" w:rsidRPr="001B207D" w:rsidRDefault="00016BF5" w:rsidP="00C61F91">
            <w:pPr>
              <w:spacing w:after="0" w:line="240" w:lineRule="auto"/>
              <w:jc w:val="both"/>
              <w:rPr>
                <w:rFonts w:ascii="Arial" w:hAnsi="Arial" w:cs="Arial"/>
                <w:sz w:val="20"/>
                <w:szCs w:val="20"/>
              </w:rPr>
            </w:pPr>
            <w:r>
              <w:rPr>
                <w:rFonts w:ascii="Arial" w:hAnsi="Arial" w:cs="Arial"/>
                <w:sz w:val="20"/>
                <w:szCs w:val="20"/>
              </w:rPr>
              <w:t>Para cada maquinaria o equipo analizado, se deberán calcular los consumos que apliquen, tanto para la maquinaria activa, en espera o reserva.</w:t>
            </w:r>
          </w:p>
        </w:tc>
      </w:tr>
      <w:tr w:rsidR="00016BF5" w:rsidRPr="00721E19" w:rsidTr="00144D84">
        <w:trPr>
          <w:trHeight w:val="680"/>
          <w:jc w:val="center"/>
        </w:trPr>
        <w:tc>
          <w:tcPr>
            <w:tcW w:w="1205" w:type="dxa"/>
          </w:tcPr>
          <w:p w:rsidR="00016BF5" w:rsidRPr="00721E19" w:rsidRDefault="00016BF5" w:rsidP="00C61F91">
            <w:pPr>
              <w:spacing w:after="0" w:line="240" w:lineRule="auto"/>
              <w:jc w:val="center"/>
              <w:rPr>
                <w:rFonts w:ascii="Arial" w:hAnsi="Arial" w:cs="Arial"/>
                <w:sz w:val="20"/>
                <w:szCs w:val="20"/>
              </w:rPr>
            </w:pPr>
            <w:r>
              <w:rPr>
                <w:rFonts w:ascii="Arial" w:hAnsi="Arial" w:cs="Arial"/>
                <w:sz w:val="20"/>
                <w:szCs w:val="20"/>
              </w:rPr>
              <w:t>6</w:t>
            </w:r>
          </w:p>
        </w:tc>
        <w:tc>
          <w:tcPr>
            <w:tcW w:w="9449" w:type="dxa"/>
          </w:tcPr>
          <w:p w:rsidR="00016BF5" w:rsidRDefault="00016BF5" w:rsidP="00C61F91">
            <w:pPr>
              <w:spacing w:after="0" w:line="240" w:lineRule="auto"/>
              <w:jc w:val="both"/>
              <w:rPr>
                <w:rFonts w:ascii="Arial" w:hAnsi="Arial" w:cs="Arial"/>
                <w:sz w:val="20"/>
                <w:szCs w:val="20"/>
              </w:rPr>
            </w:pPr>
            <w:r>
              <w:rPr>
                <w:rFonts w:ascii="Arial" w:hAnsi="Arial" w:cs="Arial"/>
                <w:sz w:val="20"/>
                <w:szCs w:val="20"/>
              </w:rPr>
              <w:t>Para cada maquinaria o equipo analizado, se deberán indicar las categorías, cantidad, salario real e importe de mano de obra que apliquen para cada caso.</w:t>
            </w:r>
          </w:p>
          <w:p w:rsidR="00016BF5" w:rsidRPr="001B207D" w:rsidRDefault="00016BF5" w:rsidP="00C61F91">
            <w:pPr>
              <w:spacing w:after="0" w:line="240" w:lineRule="auto"/>
              <w:jc w:val="both"/>
              <w:rPr>
                <w:rFonts w:ascii="Arial" w:hAnsi="Arial" w:cs="Arial"/>
                <w:sz w:val="20"/>
                <w:szCs w:val="20"/>
              </w:rPr>
            </w:pPr>
          </w:p>
        </w:tc>
      </w:tr>
      <w:tr w:rsidR="00016BF5" w:rsidRPr="00721E19" w:rsidTr="00144D84">
        <w:trPr>
          <w:trHeight w:val="680"/>
          <w:jc w:val="center"/>
        </w:trPr>
        <w:tc>
          <w:tcPr>
            <w:tcW w:w="1205" w:type="dxa"/>
          </w:tcPr>
          <w:p w:rsidR="00016BF5" w:rsidRPr="00721E19" w:rsidRDefault="00016BF5" w:rsidP="00C61F91">
            <w:pPr>
              <w:spacing w:after="0" w:line="240" w:lineRule="auto"/>
              <w:jc w:val="center"/>
              <w:rPr>
                <w:rFonts w:ascii="Arial" w:hAnsi="Arial" w:cs="Arial"/>
                <w:sz w:val="20"/>
                <w:szCs w:val="20"/>
              </w:rPr>
            </w:pPr>
            <w:r>
              <w:rPr>
                <w:rFonts w:ascii="Arial" w:hAnsi="Arial" w:cs="Arial"/>
                <w:sz w:val="20"/>
                <w:szCs w:val="20"/>
              </w:rPr>
              <w:t>7</w:t>
            </w:r>
          </w:p>
        </w:tc>
        <w:tc>
          <w:tcPr>
            <w:tcW w:w="9449" w:type="dxa"/>
          </w:tcPr>
          <w:p w:rsidR="00016BF5" w:rsidRPr="001B207D" w:rsidRDefault="00016BF5" w:rsidP="00C61F91">
            <w:pPr>
              <w:spacing w:after="0" w:line="240" w:lineRule="auto"/>
              <w:jc w:val="both"/>
              <w:rPr>
                <w:rFonts w:ascii="Arial" w:hAnsi="Arial" w:cs="Arial"/>
                <w:sz w:val="20"/>
                <w:szCs w:val="20"/>
              </w:rPr>
            </w:pPr>
            <w:r>
              <w:rPr>
                <w:rFonts w:ascii="Arial" w:hAnsi="Arial" w:cs="Arial"/>
                <w:sz w:val="20"/>
                <w:szCs w:val="20"/>
              </w:rPr>
              <w:t>Para cada maquinaria o equipo analizado, se deberá indicar el importe por mano de obra que aplique para cada caso.</w:t>
            </w:r>
          </w:p>
        </w:tc>
      </w:tr>
      <w:tr w:rsidR="00016BF5" w:rsidRPr="00721E19" w:rsidTr="00144D84">
        <w:trPr>
          <w:trHeight w:val="680"/>
          <w:jc w:val="center"/>
        </w:trPr>
        <w:tc>
          <w:tcPr>
            <w:tcW w:w="1205" w:type="dxa"/>
          </w:tcPr>
          <w:p w:rsidR="00016BF5" w:rsidRPr="00721E19" w:rsidRDefault="00016BF5" w:rsidP="00C61F91">
            <w:pPr>
              <w:spacing w:after="0" w:line="240" w:lineRule="auto"/>
              <w:jc w:val="center"/>
              <w:rPr>
                <w:rFonts w:ascii="Arial" w:hAnsi="Arial" w:cs="Arial"/>
                <w:sz w:val="20"/>
                <w:szCs w:val="20"/>
              </w:rPr>
            </w:pPr>
            <w:r>
              <w:rPr>
                <w:rFonts w:ascii="Arial" w:hAnsi="Arial" w:cs="Arial"/>
                <w:sz w:val="20"/>
                <w:szCs w:val="20"/>
              </w:rPr>
              <w:t>8</w:t>
            </w:r>
          </w:p>
        </w:tc>
        <w:tc>
          <w:tcPr>
            <w:tcW w:w="9449" w:type="dxa"/>
          </w:tcPr>
          <w:p w:rsidR="00016BF5" w:rsidRPr="00A3299B" w:rsidRDefault="00016BF5" w:rsidP="00C61F91">
            <w:pPr>
              <w:spacing w:after="0" w:line="240" w:lineRule="auto"/>
              <w:jc w:val="both"/>
              <w:rPr>
                <w:rFonts w:ascii="Arial" w:hAnsi="Arial" w:cs="Arial"/>
                <w:sz w:val="20"/>
                <w:szCs w:val="20"/>
              </w:rPr>
            </w:pPr>
            <w:r>
              <w:rPr>
                <w:rFonts w:ascii="Arial" w:hAnsi="Arial" w:cs="Arial"/>
                <w:sz w:val="20"/>
                <w:szCs w:val="20"/>
              </w:rPr>
              <w:t>Para cada maquinaria o equipo analizado, se deberá indicar el costo por operación que aplique para cada caso tanto de la maquinaria activa, en espera o en reserva.</w:t>
            </w:r>
          </w:p>
        </w:tc>
      </w:tr>
      <w:tr w:rsidR="00016BF5" w:rsidRPr="00721E19" w:rsidTr="00144D84">
        <w:trPr>
          <w:trHeight w:val="680"/>
          <w:jc w:val="center"/>
        </w:trPr>
        <w:tc>
          <w:tcPr>
            <w:tcW w:w="1205" w:type="dxa"/>
          </w:tcPr>
          <w:p w:rsidR="00016BF5" w:rsidRPr="00721E19" w:rsidRDefault="00016BF5" w:rsidP="00C61F91">
            <w:pPr>
              <w:spacing w:after="0" w:line="240" w:lineRule="auto"/>
              <w:jc w:val="center"/>
              <w:rPr>
                <w:rFonts w:ascii="Arial" w:hAnsi="Arial" w:cs="Arial"/>
                <w:sz w:val="20"/>
                <w:szCs w:val="20"/>
              </w:rPr>
            </w:pPr>
            <w:r>
              <w:rPr>
                <w:rFonts w:ascii="Arial" w:hAnsi="Arial" w:cs="Arial"/>
                <w:sz w:val="20"/>
                <w:szCs w:val="20"/>
              </w:rPr>
              <w:t>9</w:t>
            </w:r>
          </w:p>
        </w:tc>
        <w:tc>
          <w:tcPr>
            <w:tcW w:w="9449" w:type="dxa"/>
          </w:tcPr>
          <w:p w:rsidR="00016BF5" w:rsidRPr="00721E19" w:rsidRDefault="00016BF5" w:rsidP="00C61F91">
            <w:pPr>
              <w:tabs>
                <w:tab w:val="left" w:pos="789"/>
                <w:tab w:val="center" w:pos="1309"/>
              </w:tabs>
              <w:spacing w:after="0" w:line="240" w:lineRule="auto"/>
              <w:jc w:val="both"/>
              <w:rPr>
                <w:rFonts w:ascii="Arial" w:hAnsi="Arial" w:cs="Arial"/>
                <w:sz w:val="20"/>
                <w:szCs w:val="20"/>
              </w:rPr>
            </w:pPr>
            <w:r>
              <w:rPr>
                <w:rFonts w:ascii="Arial" w:hAnsi="Arial" w:cs="Arial"/>
                <w:sz w:val="20"/>
                <w:szCs w:val="20"/>
              </w:rPr>
              <w:t xml:space="preserve">Para cada maquinaria o equipo analizado, se </w:t>
            </w:r>
            <w:r w:rsidR="00454D88">
              <w:rPr>
                <w:rFonts w:ascii="Arial" w:hAnsi="Arial" w:cs="Arial"/>
                <w:sz w:val="20"/>
                <w:szCs w:val="20"/>
              </w:rPr>
              <w:t xml:space="preserve">deberá </w:t>
            </w:r>
            <w:r>
              <w:rPr>
                <w:rFonts w:ascii="Arial" w:hAnsi="Arial" w:cs="Arial"/>
                <w:sz w:val="20"/>
                <w:szCs w:val="20"/>
              </w:rPr>
              <w:t>calcular el costo horario, siendo este la suma de los cargos fijos, consumos y operación, tanto para la maquinaria activa, en espera o en reserva.</w:t>
            </w:r>
          </w:p>
        </w:tc>
      </w:tr>
      <w:tr w:rsidR="00016BF5" w:rsidRPr="00721E19" w:rsidTr="00144D84">
        <w:trPr>
          <w:trHeight w:val="680"/>
          <w:jc w:val="center"/>
        </w:trPr>
        <w:tc>
          <w:tcPr>
            <w:tcW w:w="1205" w:type="dxa"/>
          </w:tcPr>
          <w:p w:rsidR="00016BF5" w:rsidRDefault="00016BF5" w:rsidP="00C61F91">
            <w:pPr>
              <w:spacing w:after="0" w:line="240" w:lineRule="auto"/>
              <w:jc w:val="center"/>
              <w:rPr>
                <w:rFonts w:ascii="Arial" w:hAnsi="Arial" w:cs="Arial"/>
                <w:sz w:val="20"/>
                <w:szCs w:val="20"/>
              </w:rPr>
            </w:pPr>
            <w:r>
              <w:rPr>
                <w:rFonts w:ascii="Arial" w:hAnsi="Arial" w:cs="Arial"/>
                <w:sz w:val="20"/>
                <w:szCs w:val="20"/>
              </w:rPr>
              <w:t>10</w:t>
            </w:r>
          </w:p>
        </w:tc>
        <w:tc>
          <w:tcPr>
            <w:tcW w:w="9449" w:type="dxa"/>
          </w:tcPr>
          <w:p w:rsidR="00016BF5" w:rsidRDefault="00016BF5" w:rsidP="009301E2">
            <w:pPr>
              <w:spacing w:after="0" w:line="240" w:lineRule="auto"/>
              <w:jc w:val="both"/>
              <w:rPr>
                <w:rFonts w:ascii="Arial" w:hAnsi="Arial" w:cs="Arial"/>
                <w:sz w:val="20"/>
                <w:szCs w:val="20"/>
              </w:rPr>
            </w:pPr>
            <w:r>
              <w:rPr>
                <w:rFonts w:ascii="Arial" w:hAnsi="Arial" w:cs="Arial"/>
                <w:sz w:val="20"/>
                <w:szCs w:val="20"/>
              </w:rPr>
              <w:t>Anotar la razón social de la empresa licitante.</w:t>
            </w:r>
          </w:p>
        </w:tc>
      </w:tr>
      <w:tr w:rsidR="00016BF5" w:rsidRPr="00721E19" w:rsidTr="00144D84">
        <w:trPr>
          <w:trHeight w:val="680"/>
          <w:jc w:val="center"/>
        </w:trPr>
        <w:tc>
          <w:tcPr>
            <w:tcW w:w="1205" w:type="dxa"/>
          </w:tcPr>
          <w:p w:rsidR="00016BF5" w:rsidRDefault="00016BF5" w:rsidP="00C61F91">
            <w:pPr>
              <w:spacing w:after="0" w:line="240" w:lineRule="auto"/>
              <w:jc w:val="center"/>
              <w:rPr>
                <w:rFonts w:ascii="Arial" w:hAnsi="Arial" w:cs="Arial"/>
                <w:sz w:val="20"/>
                <w:szCs w:val="20"/>
              </w:rPr>
            </w:pPr>
            <w:r>
              <w:rPr>
                <w:rFonts w:ascii="Arial" w:hAnsi="Arial" w:cs="Arial"/>
                <w:sz w:val="20"/>
                <w:szCs w:val="20"/>
              </w:rPr>
              <w:t>11</w:t>
            </w:r>
          </w:p>
        </w:tc>
        <w:tc>
          <w:tcPr>
            <w:tcW w:w="9449" w:type="dxa"/>
          </w:tcPr>
          <w:p w:rsidR="00016BF5" w:rsidRDefault="00016BF5" w:rsidP="009301E2">
            <w:pPr>
              <w:spacing w:after="0" w:line="240" w:lineRule="auto"/>
              <w:jc w:val="both"/>
              <w:rPr>
                <w:rFonts w:ascii="Arial" w:hAnsi="Arial" w:cs="Arial"/>
                <w:sz w:val="20"/>
                <w:szCs w:val="20"/>
              </w:rPr>
            </w:pPr>
            <w:r>
              <w:rPr>
                <w:rFonts w:ascii="Arial" w:hAnsi="Arial" w:cs="Arial"/>
                <w:sz w:val="20"/>
                <w:szCs w:val="20"/>
              </w:rPr>
              <w:t>Anotar nombre, cargo y firma del representante legal de la empresa licitante.</w:t>
            </w:r>
          </w:p>
        </w:tc>
      </w:tr>
    </w:tbl>
    <w:p w:rsidR="00016BF5" w:rsidRDefault="00016BF5">
      <w:pPr>
        <w:rPr>
          <w:rFonts w:ascii="Arial" w:hAnsi="Arial" w:cs="Arial"/>
          <w:sz w:val="20"/>
          <w:szCs w:val="20"/>
        </w:rPr>
      </w:pPr>
    </w:p>
    <w:p w:rsidR="00016BF5" w:rsidRPr="00591318" w:rsidRDefault="00016BF5" w:rsidP="002A6C0A">
      <w:pPr>
        <w:pStyle w:val="Prrafodelista"/>
        <w:suppressAutoHyphens/>
        <w:spacing w:after="0" w:line="240" w:lineRule="auto"/>
        <w:ind w:left="1134"/>
        <w:jc w:val="both"/>
        <w:rPr>
          <w:rFonts w:ascii="Arial" w:hAnsi="Arial" w:cs="Arial"/>
          <w:b/>
          <w:spacing w:val="-3"/>
          <w:sz w:val="18"/>
          <w:szCs w:val="18"/>
        </w:rPr>
      </w:pPr>
      <w:r>
        <w:rPr>
          <w:rFonts w:ascii="Arial" w:hAnsi="Arial" w:cs="Arial"/>
          <w:b/>
          <w:spacing w:val="-3"/>
          <w:sz w:val="18"/>
          <w:szCs w:val="18"/>
        </w:rPr>
        <w:t>Entendiéndose por:</w:t>
      </w:r>
    </w:p>
    <w:p w:rsidR="00016BF5" w:rsidRPr="00591318" w:rsidRDefault="00016BF5" w:rsidP="002A6C0A">
      <w:pPr>
        <w:pStyle w:val="Prrafodelista"/>
        <w:numPr>
          <w:ilvl w:val="0"/>
          <w:numId w:val="11"/>
        </w:numPr>
        <w:suppressAutoHyphens/>
        <w:spacing w:after="0" w:line="240" w:lineRule="auto"/>
        <w:jc w:val="both"/>
        <w:rPr>
          <w:rFonts w:ascii="Arial" w:hAnsi="Arial" w:cs="Arial"/>
          <w:b/>
          <w:spacing w:val="-3"/>
          <w:sz w:val="18"/>
          <w:szCs w:val="18"/>
        </w:rPr>
      </w:pPr>
      <w:r w:rsidRPr="00591318">
        <w:rPr>
          <w:rFonts w:ascii="Arial" w:hAnsi="Arial" w:cs="Arial"/>
          <w:b/>
          <w:spacing w:val="-3"/>
          <w:sz w:val="18"/>
          <w:szCs w:val="18"/>
        </w:rPr>
        <w:t>Máquina Activa.</w:t>
      </w:r>
    </w:p>
    <w:p w:rsidR="00016BF5" w:rsidRPr="00E67DD0" w:rsidRDefault="00016BF5" w:rsidP="002A6C0A">
      <w:pPr>
        <w:suppressAutoHyphens/>
        <w:spacing w:after="0" w:line="240" w:lineRule="auto"/>
        <w:ind w:left="1560"/>
        <w:jc w:val="both"/>
        <w:rPr>
          <w:rFonts w:ascii="Arial" w:hAnsi="Arial" w:cs="Arial"/>
          <w:spacing w:val="-3"/>
          <w:sz w:val="18"/>
          <w:szCs w:val="18"/>
        </w:rPr>
      </w:pPr>
      <w:r w:rsidRPr="00E67DD0">
        <w:rPr>
          <w:rFonts w:ascii="Arial" w:hAnsi="Arial" w:cs="Arial"/>
          <w:spacing w:val="-3"/>
          <w:sz w:val="18"/>
          <w:szCs w:val="18"/>
        </w:rPr>
        <w:t xml:space="preserve">La máquina está operando para cubrir el ciclo de trabajo, debiendo considerar el analista rendimientos de máquina nueva, adecuado a las condiciones de la obra, para la producción de un concepto de trabajo, o parte del mismo, con 200 </w:t>
      </w:r>
      <w:proofErr w:type="spellStart"/>
      <w:r w:rsidRPr="00E67DD0">
        <w:rPr>
          <w:rFonts w:ascii="Arial" w:hAnsi="Arial" w:cs="Arial"/>
          <w:spacing w:val="-3"/>
          <w:sz w:val="18"/>
          <w:szCs w:val="18"/>
        </w:rPr>
        <w:t>hrs</w:t>
      </w:r>
      <w:proofErr w:type="spellEnd"/>
      <w:proofErr w:type="gramStart"/>
      <w:r w:rsidRPr="00E67DD0">
        <w:rPr>
          <w:rFonts w:ascii="Arial" w:hAnsi="Arial" w:cs="Arial"/>
          <w:spacing w:val="-3"/>
          <w:sz w:val="18"/>
          <w:szCs w:val="18"/>
        </w:rPr>
        <w:t>./</w:t>
      </w:r>
      <w:proofErr w:type="gramEnd"/>
      <w:r w:rsidRPr="00E67DD0">
        <w:rPr>
          <w:rFonts w:ascii="Arial" w:hAnsi="Arial" w:cs="Arial"/>
          <w:spacing w:val="-3"/>
          <w:sz w:val="18"/>
          <w:szCs w:val="18"/>
        </w:rPr>
        <w:t xml:space="preserve">mes. </w:t>
      </w:r>
    </w:p>
    <w:p w:rsidR="00016BF5" w:rsidRPr="00E67DD0" w:rsidRDefault="00016BF5" w:rsidP="002A6C0A">
      <w:pPr>
        <w:suppressAutoHyphens/>
        <w:spacing w:after="0" w:line="240" w:lineRule="auto"/>
        <w:ind w:left="1560"/>
        <w:jc w:val="both"/>
        <w:rPr>
          <w:rFonts w:ascii="Arial" w:hAnsi="Arial" w:cs="Arial"/>
          <w:spacing w:val="-3"/>
          <w:sz w:val="18"/>
          <w:szCs w:val="18"/>
        </w:rPr>
      </w:pPr>
    </w:p>
    <w:p w:rsidR="00016BF5" w:rsidRPr="00E67DD0" w:rsidRDefault="00016BF5" w:rsidP="002A6C0A">
      <w:pPr>
        <w:numPr>
          <w:ilvl w:val="0"/>
          <w:numId w:val="10"/>
        </w:numPr>
        <w:tabs>
          <w:tab w:val="left" w:pos="1560"/>
        </w:tabs>
        <w:suppressAutoHyphens/>
        <w:spacing w:after="0" w:line="240" w:lineRule="auto"/>
        <w:ind w:left="1560" w:hanging="426"/>
        <w:jc w:val="both"/>
        <w:rPr>
          <w:rFonts w:ascii="Arial" w:hAnsi="Arial" w:cs="Arial"/>
          <w:b/>
          <w:spacing w:val="-3"/>
          <w:sz w:val="18"/>
          <w:szCs w:val="18"/>
        </w:rPr>
      </w:pPr>
      <w:r w:rsidRPr="00E67DD0">
        <w:rPr>
          <w:rFonts w:ascii="Arial" w:hAnsi="Arial" w:cs="Arial"/>
          <w:b/>
          <w:spacing w:val="-3"/>
          <w:sz w:val="18"/>
          <w:szCs w:val="18"/>
        </w:rPr>
        <w:t>Máquina en Espera.</w:t>
      </w:r>
    </w:p>
    <w:p w:rsidR="00016BF5" w:rsidRPr="00E67DD0" w:rsidRDefault="00016BF5" w:rsidP="002A6C0A">
      <w:pPr>
        <w:suppressAutoHyphens/>
        <w:spacing w:after="0" w:line="240" w:lineRule="auto"/>
        <w:ind w:left="1560"/>
        <w:jc w:val="both"/>
        <w:rPr>
          <w:rFonts w:ascii="Arial" w:hAnsi="Arial" w:cs="Arial"/>
          <w:spacing w:val="-3"/>
          <w:sz w:val="18"/>
          <w:szCs w:val="18"/>
        </w:rPr>
      </w:pPr>
      <w:r w:rsidRPr="00E67DD0">
        <w:rPr>
          <w:rFonts w:ascii="Arial" w:hAnsi="Arial" w:cs="Arial"/>
          <w:spacing w:val="-3"/>
          <w:sz w:val="18"/>
          <w:szCs w:val="18"/>
        </w:rPr>
        <w:t xml:space="preserve">La máquina está sin movimiento (con los motores caminando a la potencia mínima, o parados) en espera de su utilización, ya sea dentro de un ciclo de trabajo, o como consecuencia de la programación adecuada de un </w:t>
      </w:r>
      <w:r w:rsidRPr="00E67DD0">
        <w:rPr>
          <w:rFonts w:ascii="Arial" w:hAnsi="Arial" w:cs="Arial"/>
          <w:spacing w:val="-3"/>
          <w:sz w:val="18"/>
          <w:szCs w:val="18"/>
        </w:rPr>
        <w:lastRenderedPageBreak/>
        <w:t xml:space="preserve">procedimiento constructivo, en este último caso el analista solamente computará el tiempo dentro de un turno de trabajo. </w:t>
      </w:r>
    </w:p>
    <w:p w:rsidR="00016BF5" w:rsidRPr="00E67DD0" w:rsidRDefault="00016BF5" w:rsidP="002A6C0A">
      <w:pPr>
        <w:suppressAutoHyphens/>
        <w:spacing w:after="0" w:line="240" w:lineRule="auto"/>
        <w:ind w:left="1560"/>
        <w:jc w:val="both"/>
        <w:rPr>
          <w:rFonts w:ascii="Arial" w:hAnsi="Arial" w:cs="Arial"/>
          <w:spacing w:val="-3"/>
          <w:sz w:val="18"/>
          <w:szCs w:val="18"/>
        </w:rPr>
      </w:pPr>
    </w:p>
    <w:p w:rsidR="00016BF5" w:rsidRPr="00E67DD0" w:rsidRDefault="00016BF5" w:rsidP="002A6C0A">
      <w:pPr>
        <w:suppressAutoHyphens/>
        <w:spacing w:after="0" w:line="240" w:lineRule="auto"/>
        <w:ind w:left="1560" w:hanging="426"/>
        <w:jc w:val="both"/>
        <w:rPr>
          <w:rFonts w:ascii="Arial" w:hAnsi="Arial" w:cs="Arial"/>
          <w:b/>
          <w:spacing w:val="-3"/>
          <w:sz w:val="18"/>
          <w:szCs w:val="18"/>
        </w:rPr>
      </w:pPr>
      <w:r w:rsidRPr="00E67DD0">
        <w:rPr>
          <w:rFonts w:ascii="Arial" w:hAnsi="Arial" w:cs="Arial"/>
          <w:b/>
          <w:spacing w:val="-3"/>
          <w:sz w:val="18"/>
          <w:szCs w:val="18"/>
        </w:rPr>
        <w:t>c)</w:t>
      </w:r>
      <w:r w:rsidRPr="00E67DD0">
        <w:rPr>
          <w:rFonts w:ascii="Arial" w:hAnsi="Arial" w:cs="Arial"/>
          <w:b/>
          <w:spacing w:val="-3"/>
          <w:sz w:val="18"/>
          <w:szCs w:val="18"/>
        </w:rPr>
        <w:tab/>
        <w:t>Máquina en Reserva.</w:t>
      </w:r>
    </w:p>
    <w:p w:rsidR="00016BF5" w:rsidRPr="00E67DD0" w:rsidRDefault="00016BF5" w:rsidP="002A6C0A">
      <w:pPr>
        <w:suppressAutoHyphens/>
        <w:spacing w:after="0" w:line="240" w:lineRule="auto"/>
        <w:ind w:left="1560"/>
        <w:jc w:val="both"/>
        <w:rPr>
          <w:rFonts w:ascii="Arial" w:hAnsi="Arial" w:cs="Arial"/>
          <w:spacing w:val="-3"/>
          <w:sz w:val="18"/>
          <w:szCs w:val="18"/>
        </w:rPr>
      </w:pPr>
      <w:r w:rsidRPr="00E67DD0">
        <w:rPr>
          <w:rFonts w:ascii="Arial" w:hAnsi="Arial" w:cs="Arial"/>
          <w:spacing w:val="-3"/>
          <w:sz w:val="18"/>
          <w:szCs w:val="18"/>
        </w:rPr>
        <w:t xml:space="preserve">Sólo cuando se ordene por escrito por la residencia de obra y que además sea por causas no imputables al Contratista. </w:t>
      </w:r>
    </w:p>
    <w:p w:rsidR="00016BF5" w:rsidRPr="00E67DD0" w:rsidRDefault="00016BF5" w:rsidP="002A6C0A">
      <w:pPr>
        <w:suppressAutoHyphens/>
        <w:spacing w:after="0" w:line="240" w:lineRule="auto"/>
        <w:ind w:left="1560"/>
        <w:jc w:val="both"/>
        <w:rPr>
          <w:rFonts w:ascii="Arial" w:hAnsi="Arial" w:cs="Arial"/>
          <w:spacing w:val="-3"/>
          <w:sz w:val="18"/>
          <w:szCs w:val="18"/>
        </w:rPr>
      </w:pPr>
      <w:r w:rsidRPr="00E67DD0">
        <w:rPr>
          <w:rFonts w:ascii="Arial" w:hAnsi="Arial" w:cs="Arial"/>
          <w:spacing w:val="-3"/>
          <w:sz w:val="18"/>
          <w:szCs w:val="18"/>
        </w:rPr>
        <w:t xml:space="preserve">Es la condición en la cual la máquina permanece dentro de la obra, incluyendo el personal de operación, sin movimiento. Para que ésta condición se dé, la interrupción de la actividad de la máquina no debe constituir una suspensión definitiva de la obra, sino una verdadera interrupción por tiempo corto, limitado y definido; la interrupción debe ser ordenada y asentada en la bitácora de la obra, con todas las firmas autorizadas que se establezcan como necesarias; la máquina debe estar en condiciones de realizar trabajo en forma normal y estas condiciones deberá mantenerlas durante todo el tiempo en reserva, sin quitarle accesorios o partes; no debe ser durante el tiempo de reserva, sujeta a reparaciones ni mayores ni menores; el personal no debe ocuparse en otras máquinas ni en otro tipo de trabajos. Se podrán realizar si son necesarias durante el tiempo de reserva las labores de conservación, tales como lubricación, limpieza, pruebas de funcionamiento, ajuste de mecanismo de ataque sin quitarlos ni desarmarlos, inspecciones visuales y mediciones sin quitar parte alguna, abastecimiento de combustible y operaciones similares que no interfieran con la posibilidad de operar la máquina en cualquier momento. </w:t>
      </w:r>
    </w:p>
    <w:p w:rsidR="00016BF5" w:rsidRPr="00E67DD0" w:rsidRDefault="00016BF5" w:rsidP="002A6C0A">
      <w:pPr>
        <w:suppressAutoHyphens/>
        <w:spacing w:after="0" w:line="240" w:lineRule="auto"/>
        <w:ind w:left="1560"/>
        <w:jc w:val="both"/>
        <w:rPr>
          <w:rFonts w:ascii="Arial" w:hAnsi="Arial" w:cs="Arial"/>
          <w:spacing w:val="-3"/>
          <w:sz w:val="18"/>
          <w:szCs w:val="18"/>
        </w:rPr>
      </w:pPr>
    </w:p>
    <w:p w:rsidR="00016BF5" w:rsidRPr="00E67DD0" w:rsidRDefault="00016BF5" w:rsidP="002A6C0A">
      <w:pPr>
        <w:suppressAutoHyphens/>
        <w:spacing w:after="0" w:line="240" w:lineRule="auto"/>
        <w:ind w:left="1134"/>
        <w:jc w:val="both"/>
        <w:rPr>
          <w:rFonts w:ascii="Arial" w:hAnsi="Arial" w:cs="Arial"/>
          <w:spacing w:val="-3"/>
          <w:sz w:val="18"/>
          <w:szCs w:val="18"/>
        </w:rPr>
      </w:pPr>
      <w:r w:rsidRPr="00E67DD0">
        <w:rPr>
          <w:rFonts w:ascii="Arial" w:hAnsi="Arial" w:cs="Arial"/>
          <w:spacing w:val="-3"/>
          <w:sz w:val="18"/>
          <w:szCs w:val="18"/>
        </w:rPr>
        <w:t xml:space="preserve">Cuando para el cálculo del precio unitario se requiera cuantificar los tiempos de las máquinas en las diversas condiciones señaladas en los puntos anteriores, se procederá de la siguiente manera: </w:t>
      </w:r>
    </w:p>
    <w:p w:rsidR="00016BF5" w:rsidRPr="00E67DD0" w:rsidRDefault="00016BF5" w:rsidP="002A6C0A">
      <w:pPr>
        <w:suppressAutoHyphens/>
        <w:spacing w:after="0" w:line="240" w:lineRule="auto"/>
        <w:ind w:left="1134"/>
        <w:jc w:val="both"/>
        <w:rPr>
          <w:rFonts w:ascii="Arial" w:hAnsi="Arial" w:cs="Arial"/>
          <w:spacing w:val="-3"/>
          <w:sz w:val="18"/>
          <w:szCs w:val="18"/>
        </w:rPr>
      </w:pPr>
    </w:p>
    <w:p w:rsidR="00016BF5" w:rsidRPr="00E67DD0" w:rsidRDefault="00016BF5" w:rsidP="002A6C0A">
      <w:pPr>
        <w:suppressAutoHyphens/>
        <w:spacing w:after="0" w:line="240" w:lineRule="auto"/>
        <w:ind w:left="1701" w:hanging="567"/>
        <w:jc w:val="both"/>
        <w:rPr>
          <w:rFonts w:ascii="Arial" w:hAnsi="Arial" w:cs="Arial"/>
          <w:b/>
          <w:spacing w:val="-3"/>
          <w:sz w:val="18"/>
          <w:szCs w:val="18"/>
        </w:rPr>
      </w:pPr>
      <w:r w:rsidRPr="00E67DD0">
        <w:rPr>
          <w:rFonts w:ascii="Arial" w:hAnsi="Arial" w:cs="Arial"/>
          <w:b/>
          <w:spacing w:val="-3"/>
          <w:sz w:val="18"/>
          <w:szCs w:val="18"/>
        </w:rPr>
        <w:t>a.1)</w:t>
      </w:r>
      <w:r w:rsidRPr="00E67DD0">
        <w:rPr>
          <w:rFonts w:ascii="Arial" w:hAnsi="Arial" w:cs="Arial"/>
          <w:b/>
          <w:spacing w:val="-3"/>
          <w:sz w:val="18"/>
          <w:szCs w:val="18"/>
        </w:rPr>
        <w:tab/>
        <w:t>Máquina Activa:</w:t>
      </w:r>
    </w:p>
    <w:p w:rsidR="00016BF5" w:rsidRPr="00E67DD0" w:rsidRDefault="00016BF5" w:rsidP="002A6C0A">
      <w:pPr>
        <w:suppressAutoHyphens/>
        <w:spacing w:after="0" w:line="240" w:lineRule="auto"/>
        <w:ind w:left="1701"/>
        <w:jc w:val="both"/>
        <w:rPr>
          <w:rFonts w:ascii="Arial" w:hAnsi="Arial" w:cs="Arial"/>
          <w:spacing w:val="-3"/>
          <w:sz w:val="18"/>
          <w:szCs w:val="18"/>
        </w:rPr>
      </w:pPr>
      <w:r w:rsidRPr="00E67DD0">
        <w:rPr>
          <w:rFonts w:ascii="Arial" w:hAnsi="Arial" w:cs="Arial"/>
          <w:spacing w:val="-3"/>
          <w:sz w:val="18"/>
          <w:szCs w:val="18"/>
        </w:rPr>
        <w:t xml:space="preserve">Los tiempos de máquina activa se cuantificarán cuando sean partes de un ciclo de trabajo, de acuerdo con lo establecido en el ciclo de que se trate, para máquina nueva. </w:t>
      </w:r>
    </w:p>
    <w:p w:rsidR="00016BF5" w:rsidRPr="00E67DD0" w:rsidRDefault="00016BF5" w:rsidP="002A6C0A">
      <w:pPr>
        <w:suppressAutoHyphens/>
        <w:spacing w:after="0" w:line="240" w:lineRule="auto"/>
        <w:ind w:left="1701"/>
        <w:jc w:val="both"/>
        <w:rPr>
          <w:rFonts w:ascii="Arial" w:hAnsi="Arial" w:cs="Arial"/>
          <w:spacing w:val="-3"/>
          <w:sz w:val="18"/>
          <w:szCs w:val="18"/>
        </w:rPr>
      </w:pPr>
    </w:p>
    <w:p w:rsidR="00016BF5" w:rsidRPr="00E67DD0" w:rsidRDefault="00016BF5" w:rsidP="002A6C0A">
      <w:pPr>
        <w:suppressAutoHyphens/>
        <w:spacing w:after="0" w:line="240" w:lineRule="auto"/>
        <w:ind w:left="1701" w:hanging="567"/>
        <w:jc w:val="both"/>
        <w:rPr>
          <w:rFonts w:ascii="Arial" w:hAnsi="Arial" w:cs="Arial"/>
          <w:b/>
          <w:spacing w:val="-3"/>
          <w:sz w:val="18"/>
          <w:szCs w:val="18"/>
        </w:rPr>
      </w:pPr>
      <w:r w:rsidRPr="00E67DD0">
        <w:rPr>
          <w:rFonts w:ascii="Arial" w:hAnsi="Arial" w:cs="Arial"/>
          <w:b/>
          <w:spacing w:val="-3"/>
          <w:sz w:val="18"/>
          <w:szCs w:val="18"/>
        </w:rPr>
        <w:t>b.1)</w:t>
      </w:r>
      <w:r w:rsidRPr="00E67DD0">
        <w:rPr>
          <w:rFonts w:ascii="Arial" w:hAnsi="Arial" w:cs="Arial"/>
          <w:b/>
          <w:spacing w:val="-3"/>
          <w:sz w:val="18"/>
          <w:szCs w:val="18"/>
        </w:rPr>
        <w:tab/>
        <w:t>Máquina en Espera:</w:t>
      </w:r>
    </w:p>
    <w:p w:rsidR="00016BF5" w:rsidRPr="00E67DD0" w:rsidRDefault="00016BF5" w:rsidP="002A6C0A">
      <w:pPr>
        <w:suppressAutoHyphens/>
        <w:spacing w:after="0" w:line="240" w:lineRule="auto"/>
        <w:ind w:left="1701"/>
        <w:jc w:val="both"/>
        <w:rPr>
          <w:rFonts w:ascii="Arial" w:hAnsi="Arial" w:cs="Arial"/>
          <w:spacing w:val="-3"/>
          <w:sz w:val="18"/>
          <w:szCs w:val="18"/>
        </w:rPr>
      </w:pPr>
      <w:r w:rsidRPr="00E67DD0">
        <w:rPr>
          <w:rFonts w:ascii="Arial" w:hAnsi="Arial" w:cs="Arial"/>
          <w:spacing w:val="-3"/>
          <w:sz w:val="18"/>
          <w:szCs w:val="18"/>
        </w:rPr>
        <w:t xml:space="preserve">Los tiempos de máquina en espera, cuando estén dentro de un ciclo de trabajo, se cuantificarán de acuerdo con el tiempo establecido en el ciclo para máquina en espera y cuando sea como consecuencia de una programación adecuada o de un procedimiento de construcción, considerando los tiempos resultantes del empleo adecuado de los recursos programados, para el o los elementos que comprenden el procedimiento constructivo, dentro de un turno de trabajo. </w:t>
      </w:r>
    </w:p>
    <w:p w:rsidR="00016BF5" w:rsidRPr="00E67DD0" w:rsidRDefault="00016BF5" w:rsidP="002A6C0A">
      <w:pPr>
        <w:suppressAutoHyphens/>
        <w:spacing w:after="0" w:line="240" w:lineRule="auto"/>
        <w:ind w:left="1701"/>
        <w:jc w:val="both"/>
        <w:rPr>
          <w:rFonts w:ascii="Arial" w:hAnsi="Arial" w:cs="Arial"/>
          <w:spacing w:val="-3"/>
          <w:sz w:val="18"/>
          <w:szCs w:val="18"/>
        </w:rPr>
      </w:pPr>
    </w:p>
    <w:p w:rsidR="00016BF5" w:rsidRPr="00E67DD0" w:rsidRDefault="00016BF5" w:rsidP="002A6C0A">
      <w:pPr>
        <w:suppressAutoHyphens/>
        <w:spacing w:after="0" w:line="240" w:lineRule="auto"/>
        <w:ind w:left="1701" w:hanging="567"/>
        <w:jc w:val="both"/>
        <w:rPr>
          <w:rFonts w:ascii="Arial" w:hAnsi="Arial" w:cs="Arial"/>
          <w:b/>
          <w:spacing w:val="-3"/>
          <w:sz w:val="18"/>
          <w:szCs w:val="18"/>
        </w:rPr>
      </w:pPr>
      <w:r w:rsidRPr="00E67DD0">
        <w:rPr>
          <w:rFonts w:ascii="Arial" w:hAnsi="Arial" w:cs="Arial"/>
          <w:b/>
          <w:spacing w:val="-3"/>
          <w:sz w:val="18"/>
          <w:szCs w:val="18"/>
        </w:rPr>
        <w:t>c. 1)</w:t>
      </w:r>
      <w:r w:rsidRPr="00E67DD0">
        <w:rPr>
          <w:rFonts w:ascii="Arial" w:hAnsi="Arial" w:cs="Arial"/>
          <w:b/>
          <w:spacing w:val="-3"/>
          <w:sz w:val="18"/>
          <w:szCs w:val="18"/>
        </w:rPr>
        <w:tab/>
        <w:t>Máquina en Reserva:</w:t>
      </w:r>
    </w:p>
    <w:p w:rsidR="00016BF5" w:rsidRPr="00E67DD0" w:rsidRDefault="00016BF5" w:rsidP="002A6C0A">
      <w:pPr>
        <w:suppressAutoHyphens/>
        <w:spacing w:after="0" w:line="240" w:lineRule="auto"/>
        <w:ind w:left="1701"/>
        <w:jc w:val="both"/>
        <w:rPr>
          <w:rFonts w:ascii="Arial" w:hAnsi="Arial" w:cs="Arial"/>
          <w:spacing w:val="-3"/>
          <w:sz w:val="18"/>
          <w:szCs w:val="18"/>
        </w:rPr>
      </w:pPr>
      <w:r w:rsidRPr="00E67DD0">
        <w:rPr>
          <w:rFonts w:ascii="Arial" w:hAnsi="Arial" w:cs="Arial"/>
          <w:spacing w:val="-3"/>
          <w:sz w:val="18"/>
          <w:szCs w:val="18"/>
        </w:rPr>
        <w:t xml:space="preserve">Los tiempos de máquina en reserva, se medirán de acuerdo con lo ordenado por </w:t>
      </w:r>
      <w:smartTag w:uri="urn:schemas-microsoft-com:office:smarttags" w:element="PersonName">
        <w:smartTagPr>
          <w:attr w:name="ProductID" w:val="la Residencia"/>
        </w:smartTagPr>
        <w:r w:rsidRPr="00E67DD0">
          <w:rPr>
            <w:rFonts w:ascii="Arial" w:hAnsi="Arial" w:cs="Arial"/>
            <w:spacing w:val="-3"/>
            <w:sz w:val="18"/>
            <w:szCs w:val="18"/>
          </w:rPr>
          <w:t>la Residencia</w:t>
        </w:r>
      </w:smartTag>
      <w:r w:rsidRPr="00E67DD0">
        <w:rPr>
          <w:rFonts w:ascii="Arial" w:hAnsi="Arial" w:cs="Arial"/>
          <w:spacing w:val="-3"/>
          <w:sz w:val="18"/>
          <w:szCs w:val="18"/>
        </w:rPr>
        <w:t xml:space="preserve"> de Obra, en la bitácora de la obra, en la inteligencia de que dicho tiempo nunca excederá de 8 horas por cada día hábil, </w:t>
      </w:r>
      <w:proofErr w:type="spellStart"/>
      <w:r w:rsidRPr="00E67DD0">
        <w:rPr>
          <w:rFonts w:ascii="Arial" w:hAnsi="Arial" w:cs="Arial"/>
          <w:spacing w:val="-3"/>
          <w:sz w:val="18"/>
          <w:szCs w:val="18"/>
        </w:rPr>
        <w:t>aún</w:t>
      </w:r>
      <w:proofErr w:type="spellEnd"/>
      <w:r w:rsidRPr="00E67DD0">
        <w:rPr>
          <w:rFonts w:ascii="Arial" w:hAnsi="Arial" w:cs="Arial"/>
          <w:spacing w:val="-3"/>
          <w:sz w:val="18"/>
          <w:szCs w:val="18"/>
        </w:rPr>
        <w:t xml:space="preserve"> cuando el personal de operación se le pague tiempo extraordinario, por mantenerlo en reserva más de 8 horas. </w:t>
      </w:r>
    </w:p>
    <w:p w:rsidR="00016BF5" w:rsidRPr="00E67DD0" w:rsidRDefault="00016BF5" w:rsidP="002A6C0A">
      <w:pPr>
        <w:pStyle w:val="Textoindependiente31"/>
        <w:suppressAutoHyphens/>
        <w:ind w:left="1701"/>
        <w:rPr>
          <w:rFonts w:ascii="Arial" w:hAnsi="Arial" w:cs="Arial"/>
          <w:spacing w:val="-3"/>
          <w:sz w:val="18"/>
          <w:szCs w:val="18"/>
          <w:lang w:val="es-MX"/>
        </w:rPr>
      </w:pPr>
    </w:p>
    <w:p w:rsidR="00016BF5" w:rsidRPr="00E67DD0" w:rsidRDefault="00016BF5" w:rsidP="002A6C0A">
      <w:pPr>
        <w:suppressAutoHyphens/>
        <w:spacing w:after="0" w:line="240" w:lineRule="auto"/>
        <w:ind w:left="1701"/>
        <w:jc w:val="both"/>
        <w:rPr>
          <w:rFonts w:ascii="Arial" w:hAnsi="Arial" w:cs="Arial"/>
          <w:spacing w:val="-3"/>
          <w:sz w:val="18"/>
          <w:szCs w:val="18"/>
        </w:rPr>
      </w:pPr>
      <w:r w:rsidRPr="00E67DD0">
        <w:rPr>
          <w:rFonts w:ascii="Arial" w:hAnsi="Arial" w:cs="Arial"/>
          <w:spacing w:val="-3"/>
          <w:sz w:val="18"/>
          <w:szCs w:val="18"/>
        </w:rPr>
        <w:t xml:space="preserve">Nunca se computarán como tiempo de máquina en reserva, los correspondientes a tiempos de traslado de la maquinaria, de interrupción por lluvias, por huelgas o por causas de fuerza mayor. </w:t>
      </w:r>
    </w:p>
    <w:p w:rsidR="00016BF5" w:rsidRPr="00721E19" w:rsidRDefault="00016BF5">
      <w:pPr>
        <w:rPr>
          <w:rFonts w:ascii="Arial" w:hAnsi="Arial" w:cs="Arial"/>
          <w:sz w:val="20"/>
          <w:szCs w:val="20"/>
        </w:rPr>
      </w:pPr>
    </w:p>
    <w:p w:rsidR="00016BF5" w:rsidRPr="00721E19" w:rsidRDefault="00016BF5" w:rsidP="001970A2">
      <w:pPr>
        <w:numPr>
          <w:ilvl w:val="0"/>
          <w:numId w:val="6"/>
        </w:numPr>
        <w:spacing w:after="0" w:line="240" w:lineRule="auto"/>
        <w:ind w:left="0" w:firstLine="0"/>
        <w:jc w:val="center"/>
        <w:rPr>
          <w:rFonts w:ascii="Arial" w:hAnsi="Arial" w:cs="Arial"/>
          <w:sz w:val="20"/>
          <w:szCs w:val="20"/>
        </w:rPr>
      </w:pPr>
      <w:r w:rsidRPr="00721E19">
        <w:rPr>
          <w:rFonts w:ascii="Arial" w:hAnsi="Arial" w:cs="Arial"/>
          <w:b/>
          <w:bCs/>
          <w:sz w:val="20"/>
          <w:szCs w:val="20"/>
        </w:rPr>
        <w:t xml:space="preserve"> CONTROL DE CAMBIOS </w:t>
      </w:r>
    </w:p>
    <w:p w:rsidR="00016BF5" w:rsidRPr="00721E19" w:rsidRDefault="00016BF5" w:rsidP="007D562E">
      <w:pPr>
        <w:spacing w:after="0" w:line="240" w:lineRule="auto"/>
        <w:ind w:left="5180"/>
        <w:rPr>
          <w:rFonts w:ascii="Arial" w:hAnsi="Arial" w:cs="Arial"/>
          <w:sz w:val="20"/>
          <w:szCs w:val="20"/>
        </w:rPr>
      </w:pPr>
    </w:p>
    <w:tbl>
      <w:tblPr>
        <w:tblW w:w="5000" w:type="pct"/>
        <w:tblLook w:val="0000" w:firstRow="0" w:lastRow="0" w:firstColumn="0" w:lastColumn="0" w:noHBand="0" w:noVBand="0"/>
      </w:tblPr>
      <w:tblGrid>
        <w:gridCol w:w="3177"/>
        <w:gridCol w:w="1543"/>
        <w:gridCol w:w="5983"/>
      </w:tblGrid>
      <w:tr w:rsidR="00016BF5" w:rsidRPr="00721E19" w:rsidTr="00CA0361">
        <w:trPr>
          <w:trHeight w:val="328"/>
        </w:trPr>
        <w:tc>
          <w:tcPr>
            <w:tcW w:w="1484" w:type="pct"/>
            <w:tcBorders>
              <w:top w:val="single" w:sz="4" w:space="0" w:color="000000"/>
              <w:left w:val="single" w:sz="4" w:space="0" w:color="000000"/>
              <w:bottom w:val="single" w:sz="4" w:space="0" w:color="000000"/>
              <w:right w:val="single" w:sz="4" w:space="0" w:color="000000"/>
            </w:tcBorders>
            <w:vAlign w:val="center"/>
          </w:tcPr>
          <w:p w:rsidR="00016BF5" w:rsidRPr="00721E19" w:rsidRDefault="00016BF5" w:rsidP="00CA0361">
            <w:pPr>
              <w:pStyle w:val="Default"/>
              <w:jc w:val="center"/>
              <w:rPr>
                <w:sz w:val="20"/>
                <w:szCs w:val="20"/>
              </w:rPr>
            </w:pPr>
            <w:r w:rsidRPr="00721E19">
              <w:rPr>
                <w:b/>
                <w:bCs/>
                <w:sz w:val="20"/>
                <w:szCs w:val="20"/>
              </w:rPr>
              <w:t xml:space="preserve">FECHA DE MODIFICACIÓN </w:t>
            </w:r>
          </w:p>
        </w:tc>
        <w:tc>
          <w:tcPr>
            <w:tcW w:w="721" w:type="pct"/>
            <w:tcBorders>
              <w:top w:val="single" w:sz="4" w:space="0" w:color="000000"/>
              <w:left w:val="single" w:sz="4" w:space="0" w:color="000000"/>
              <w:bottom w:val="single" w:sz="4" w:space="0" w:color="000000"/>
              <w:right w:val="single" w:sz="4" w:space="0" w:color="000000"/>
            </w:tcBorders>
            <w:vAlign w:val="center"/>
          </w:tcPr>
          <w:p w:rsidR="00016BF5" w:rsidRPr="00721E19" w:rsidRDefault="00016BF5" w:rsidP="00CA0361">
            <w:pPr>
              <w:pStyle w:val="Default"/>
              <w:jc w:val="center"/>
              <w:rPr>
                <w:sz w:val="20"/>
                <w:szCs w:val="20"/>
              </w:rPr>
            </w:pPr>
            <w:r w:rsidRPr="00721E19">
              <w:rPr>
                <w:b/>
                <w:bCs/>
                <w:sz w:val="20"/>
                <w:szCs w:val="20"/>
              </w:rPr>
              <w:t xml:space="preserve">REVISIÓN </w:t>
            </w:r>
          </w:p>
        </w:tc>
        <w:tc>
          <w:tcPr>
            <w:tcW w:w="2795" w:type="pct"/>
            <w:tcBorders>
              <w:top w:val="single" w:sz="4" w:space="0" w:color="000000"/>
              <w:left w:val="single" w:sz="4" w:space="0" w:color="000000"/>
              <w:bottom w:val="single" w:sz="4" w:space="0" w:color="000000"/>
              <w:right w:val="single" w:sz="4" w:space="0" w:color="000000"/>
            </w:tcBorders>
            <w:vAlign w:val="center"/>
          </w:tcPr>
          <w:p w:rsidR="00016BF5" w:rsidRPr="00721E19" w:rsidRDefault="00016BF5" w:rsidP="00CA0361">
            <w:pPr>
              <w:pStyle w:val="Default"/>
              <w:jc w:val="center"/>
              <w:rPr>
                <w:sz w:val="20"/>
                <w:szCs w:val="20"/>
              </w:rPr>
            </w:pPr>
            <w:r w:rsidRPr="00721E19">
              <w:rPr>
                <w:b/>
                <w:bCs/>
                <w:sz w:val="20"/>
                <w:szCs w:val="20"/>
              </w:rPr>
              <w:t xml:space="preserve">MOTIVO DEL CAMBIO </w:t>
            </w:r>
          </w:p>
        </w:tc>
      </w:tr>
      <w:tr w:rsidR="00016BF5" w:rsidRPr="00721E19" w:rsidTr="00CA0361">
        <w:trPr>
          <w:trHeight w:val="318"/>
        </w:trPr>
        <w:tc>
          <w:tcPr>
            <w:tcW w:w="1484" w:type="pct"/>
            <w:tcBorders>
              <w:top w:val="single" w:sz="4" w:space="0" w:color="000000"/>
              <w:left w:val="single" w:sz="4" w:space="0" w:color="000000"/>
              <w:bottom w:val="single" w:sz="4" w:space="0" w:color="000000"/>
              <w:right w:val="single" w:sz="4" w:space="0" w:color="000000"/>
            </w:tcBorders>
            <w:vAlign w:val="center"/>
          </w:tcPr>
          <w:p w:rsidR="00016BF5" w:rsidRPr="00721E19" w:rsidRDefault="00016BF5" w:rsidP="00B74081">
            <w:pPr>
              <w:pStyle w:val="Default"/>
              <w:jc w:val="center"/>
              <w:rPr>
                <w:sz w:val="20"/>
                <w:szCs w:val="20"/>
              </w:rPr>
            </w:pPr>
          </w:p>
        </w:tc>
        <w:tc>
          <w:tcPr>
            <w:tcW w:w="721" w:type="pct"/>
            <w:tcBorders>
              <w:top w:val="single" w:sz="4" w:space="0" w:color="000000"/>
              <w:left w:val="single" w:sz="4" w:space="0" w:color="000000"/>
              <w:bottom w:val="single" w:sz="4" w:space="0" w:color="000000"/>
              <w:right w:val="single" w:sz="4" w:space="0" w:color="000000"/>
            </w:tcBorders>
            <w:vAlign w:val="center"/>
          </w:tcPr>
          <w:p w:rsidR="00016BF5" w:rsidRPr="00721E19" w:rsidRDefault="00016BF5" w:rsidP="00CA0361">
            <w:pPr>
              <w:pStyle w:val="Default"/>
              <w:jc w:val="center"/>
              <w:rPr>
                <w:sz w:val="20"/>
                <w:szCs w:val="20"/>
              </w:rPr>
            </w:pPr>
          </w:p>
        </w:tc>
        <w:tc>
          <w:tcPr>
            <w:tcW w:w="2795" w:type="pct"/>
            <w:tcBorders>
              <w:top w:val="single" w:sz="4" w:space="0" w:color="000000"/>
              <w:left w:val="single" w:sz="4" w:space="0" w:color="000000"/>
              <w:bottom w:val="single" w:sz="4" w:space="0" w:color="000000"/>
              <w:right w:val="single" w:sz="4" w:space="0" w:color="000000"/>
            </w:tcBorders>
            <w:vAlign w:val="center"/>
          </w:tcPr>
          <w:p w:rsidR="00016BF5" w:rsidRPr="00721E19" w:rsidRDefault="00016BF5" w:rsidP="00CA0361">
            <w:pPr>
              <w:pStyle w:val="Default"/>
              <w:jc w:val="center"/>
              <w:rPr>
                <w:sz w:val="20"/>
                <w:szCs w:val="20"/>
              </w:rPr>
            </w:pPr>
          </w:p>
        </w:tc>
      </w:tr>
      <w:tr w:rsidR="00016BF5" w:rsidRPr="00721E19" w:rsidTr="00CA0361">
        <w:trPr>
          <w:trHeight w:val="365"/>
        </w:trPr>
        <w:tc>
          <w:tcPr>
            <w:tcW w:w="1484" w:type="pct"/>
            <w:tcBorders>
              <w:top w:val="single" w:sz="4" w:space="0" w:color="000000"/>
              <w:left w:val="single" w:sz="4" w:space="0" w:color="000000"/>
              <w:bottom w:val="single" w:sz="4" w:space="0" w:color="000000"/>
              <w:right w:val="single" w:sz="4" w:space="0" w:color="000000"/>
            </w:tcBorders>
            <w:vAlign w:val="center"/>
          </w:tcPr>
          <w:p w:rsidR="00016BF5" w:rsidRPr="00721E19" w:rsidRDefault="00016BF5" w:rsidP="009E455D">
            <w:pPr>
              <w:pStyle w:val="Default"/>
              <w:rPr>
                <w:sz w:val="20"/>
                <w:szCs w:val="20"/>
              </w:rPr>
            </w:pPr>
          </w:p>
        </w:tc>
        <w:tc>
          <w:tcPr>
            <w:tcW w:w="721" w:type="pct"/>
            <w:tcBorders>
              <w:top w:val="single" w:sz="4" w:space="0" w:color="000000"/>
              <w:left w:val="single" w:sz="4" w:space="0" w:color="000000"/>
              <w:bottom w:val="single" w:sz="4" w:space="0" w:color="000000"/>
              <w:right w:val="single" w:sz="4" w:space="0" w:color="000000"/>
            </w:tcBorders>
            <w:vAlign w:val="center"/>
          </w:tcPr>
          <w:p w:rsidR="00016BF5" w:rsidRPr="00721E19" w:rsidRDefault="00016BF5" w:rsidP="009E455D">
            <w:pPr>
              <w:pStyle w:val="Default"/>
              <w:rPr>
                <w:sz w:val="20"/>
                <w:szCs w:val="20"/>
              </w:rPr>
            </w:pPr>
          </w:p>
        </w:tc>
        <w:tc>
          <w:tcPr>
            <w:tcW w:w="2795" w:type="pct"/>
            <w:tcBorders>
              <w:top w:val="single" w:sz="4" w:space="0" w:color="000000"/>
              <w:left w:val="single" w:sz="4" w:space="0" w:color="000000"/>
              <w:bottom w:val="single" w:sz="4" w:space="0" w:color="000000"/>
              <w:right w:val="single" w:sz="4" w:space="0" w:color="000000"/>
            </w:tcBorders>
            <w:vAlign w:val="center"/>
          </w:tcPr>
          <w:p w:rsidR="00016BF5" w:rsidRPr="00721E19" w:rsidRDefault="00016BF5" w:rsidP="009E455D">
            <w:pPr>
              <w:pStyle w:val="Default"/>
              <w:rPr>
                <w:sz w:val="20"/>
                <w:szCs w:val="20"/>
              </w:rPr>
            </w:pPr>
          </w:p>
        </w:tc>
      </w:tr>
    </w:tbl>
    <w:p w:rsidR="00016BF5" w:rsidRPr="00721E19" w:rsidRDefault="00016BF5" w:rsidP="009E455D">
      <w:pPr>
        <w:spacing w:after="0" w:line="240" w:lineRule="auto"/>
        <w:rPr>
          <w:rFonts w:ascii="Arial" w:hAnsi="Arial" w:cs="Arial"/>
          <w:sz w:val="20"/>
          <w:szCs w:val="20"/>
        </w:rPr>
      </w:pPr>
    </w:p>
    <w:sectPr w:rsidR="00016BF5" w:rsidRPr="00721E19" w:rsidSect="00346126">
      <w:headerReference w:type="default" r:id="rId8"/>
      <w:footerReference w:type="default" r:id="rId9"/>
      <w:headerReference w:type="first" r:id="rId10"/>
      <w:pgSz w:w="12240" w:h="15840"/>
      <w:pgMar w:top="1418" w:right="902" w:bottom="1361" w:left="851" w:header="709" w:footer="51" w:gutter="0"/>
      <w:pgBorders w:offsetFrom="page">
        <w:top w:val="none" w:sz="96" w:space="8" w:color="DC01A1"/>
        <w:left w:val="none" w:sz="8" w:space="20" w:color="1B625C" w:frame="1"/>
        <w:bottom w:val="none" w:sz="0" w:space="15" w:color="280000" w:frame="1"/>
        <w:right w:val="none" w:sz="8" w:space="0" w:color="0900C0"/>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77E5E" w:rsidRDefault="00577E5E" w:rsidP="00F0607A">
      <w:pPr>
        <w:spacing w:after="0" w:line="240" w:lineRule="auto"/>
      </w:pPr>
      <w:r>
        <w:separator/>
      </w:r>
    </w:p>
  </w:endnote>
  <w:endnote w:type="continuationSeparator" w:id="0">
    <w:p w:rsidR="00577E5E" w:rsidRDefault="00577E5E" w:rsidP="00F0607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6BF5" w:rsidRDefault="00016BF5" w:rsidP="005640C1">
    <w:pPr>
      <w:pStyle w:val="Piedepgina"/>
      <w:pBdr>
        <w:top w:val="single" w:sz="4" w:space="1" w:color="D9D9D9"/>
      </w:pBdr>
      <w:jc w:val="center"/>
      <w:rPr>
        <w:b/>
      </w:rPr>
    </w:pPr>
  </w:p>
  <w:p w:rsidR="00016BF5" w:rsidRDefault="00016BF5">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77E5E" w:rsidRDefault="00577E5E" w:rsidP="00F0607A">
      <w:pPr>
        <w:spacing w:after="0" w:line="240" w:lineRule="auto"/>
      </w:pPr>
      <w:r>
        <w:separator/>
      </w:r>
    </w:p>
  </w:footnote>
  <w:footnote w:type="continuationSeparator" w:id="0">
    <w:p w:rsidR="00577E5E" w:rsidRDefault="00577E5E" w:rsidP="00F0607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Look w:val="0000" w:firstRow="0" w:lastRow="0" w:firstColumn="0" w:lastColumn="0" w:noHBand="0" w:noVBand="0"/>
    </w:tblPr>
    <w:tblGrid>
      <w:gridCol w:w="2498"/>
      <w:gridCol w:w="4769"/>
      <w:gridCol w:w="3436"/>
    </w:tblGrid>
    <w:tr w:rsidR="00016BF5" w:rsidRPr="005A2E7D" w:rsidTr="00826FD4">
      <w:trPr>
        <w:trHeight w:val="502"/>
      </w:trPr>
      <w:tc>
        <w:tcPr>
          <w:tcW w:w="1167" w:type="pct"/>
          <w:vMerge w:val="restart"/>
          <w:tcBorders>
            <w:top w:val="single" w:sz="4" w:space="0" w:color="000000"/>
            <w:left w:val="single" w:sz="4" w:space="0" w:color="000000"/>
            <w:bottom w:val="single" w:sz="4" w:space="0" w:color="000000"/>
            <w:right w:val="single" w:sz="4" w:space="0" w:color="000000"/>
          </w:tcBorders>
        </w:tcPr>
        <w:p w:rsidR="00016BF5" w:rsidRDefault="00016BF5" w:rsidP="00CA0361">
          <w:pPr>
            <w:pStyle w:val="Default"/>
            <w:rPr>
              <w:color w:val="auto"/>
            </w:rPr>
          </w:pPr>
        </w:p>
        <w:p w:rsidR="00016BF5" w:rsidRPr="001A2E66" w:rsidRDefault="00B135C3" w:rsidP="00826FD4">
          <w:pPr>
            <w:jc w:val="center"/>
          </w:pPr>
          <w:r>
            <w:rPr>
              <w:noProof/>
              <w:lang w:eastAsia="es-MX"/>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n 1" o:spid="_x0000_s2049" type="#_x0000_t75" alt="LOGO" style="position:absolute;left:0;text-align:left;margin-left:15.65pt;margin-top:8.4pt;width:82.2pt;height:54.35pt;z-index:251657728;visibility:visible">
                <v:imagedata r:id="rId1" o:title=""/>
                <w10:wrap type="topAndBottom"/>
              </v:shape>
            </w:pict>
          </w:r>
        </w:p>
      </w:tc>
      <w:tc>
        <w:tcPr>
          <w:tcW w:w="2228" w:type="pct"/>
          <w:vMerge w:val="restart"/>
          <w:tcBorders>
            <w:top w:val="single" w:sz="4" w:space="0" w:color="000000"/>
            <w:left w:val="single" w:sz="4" w:space="0" w:color="000000"/>
            <w:bottom w:val="single" w:sz="4" w:space="0" w:color="000000"/>
            <w:right w:val="single" w:sz="4" w:space="0" w:color="000000"/>
          </w:tcBorders>
          <w:vAlign w:val="center"/>
        </w:tcPr>
        <w:p w:rsidR="00016BF5" w:rsidRPr="00EE7BB9" w:rsidRDefault="00016BF5" w:rsidP="00A92C7C">
          <w:pPr>
            <w:pStyle w:val="Default"/>
            <w:jc w:val="center"/>
            <w:rPr>
              <w:sz w:val="20"/>
              <w:szCs w:val="20"/>
            </w:rPr>
          </w:pPr>
          <w:r w:rsidRPr="00EE7BB9">
            <w:rPr>
              <w:sz w:val="20"/>
              <w:szCs w:val="20"/>
            </w:rPr>
            <w:t>GUÍA DE LLENADO DE DOCUMENTOS</w:t>
          </w:r>
          <w:r w:rsidR="00953C73" w:rsidRPr="00EE7BB9">
            <w:rPr>
              <w:sz w:val="20"/>
              <w:szCs w:val="20"/>
            </w:rPr>
            <w:t xml:space="preserve"> LICITANTE</w:t>
          </w:r>
        </w:p>
      </w:tc>
      <w:tc>
        <w:tcPr>
          <w:tcW w:w="1605" w:type="pct"/>
          <w:tcBorders>
            <w:top w:val="single" w:sz="4" w:space="0" w:color="000000"/>
            <w:left w:val="single" w:sz="4" w:space="0" w:color="000000"/>
            <w:bottom w:val="single" w:sz="4" w:space="0" w:color="000000"/>
            <w:right w:val="single" w:sz="4" w:space="0" w:color="000000"/>
          </w:tcBorders>
          <w:vAlign w:val="center"/>
        </w:tcPr>
        <w:p w:rsidR="00016BF5" w:rsidRPr="00EE7BB9" w:rsidRDefault="00603217" w:rsidP="00450CED">
          <w:pPr>
            <w:pStyle w:val="Default"/>
            <w:jc w:val="center"/>
            <w:rPr>
              <w:sz w:val="20"/>
              <w:szCs w:val="20"/>
            </w:rPr>
          </w:pPr>
          <w:r>
            <w:rPr>
              <w:sz w:val="20"/>
              <w:szCs w:val="20"/>
            </w:rPr>
            <w:t>DOCUMENTO E.</w:t>
          </w:r>
          <w:r w:rsidR="00016BF5" w:rsidRPr="00EE7BB9">
            <w:rPr>
              <w:sz w:val="20"/>
              <w:szCs w:val="20"/>
            </w:rPr>
            <w:t>IV</w:t>
          </w:r>
        </w:p>
      </w:tc>
    </w:tr>
    <w:tr w:rsidR="00016BF5" w:rsidRPr="005A2E7D" w:rsidTr="00826FD4">
      <w:trPr>
        <w:trHeight w:val="503"/>
      </w:trPr>
      <w:tc>
        <w:tcPr>
          <w:tcW w:w="1167" w:type="pct"/>
          <w:vMerge/>
          <w:tcBorders>
            <w:top w:val="single" w:sz="4" w:space="0" w:color="000000"/>
            <w:left w:val="single" w:sz="4" w:space="0" w:color="000000"/>
            <w:bottom w:val="single" w:sz="4" w:space="0" w:color="000000"/>
            <w:right w:val="single" w:sz="4" w:space="0" w:color="000000"/>
          </w:tcBorders>
        </w:tcPr>
        <w:p w:rsidR="00016BF5" w:rsidRPr="00B46CFF" w:rsidRDefault="00016BF5" w:rsidP="00CA0361">
          <w:pPr>
            <w:pStyle w:val="Default"/>
            <w:rPr>
              <w:color w:val="auto"/>
            </w:rPr>
          </w:pPr>
        </w:p>
      </w:tc>
      <w:tc>
        <w:tcPr>
          <w:tcW w:w="2228" w:type="pct"/>
          <w:vMerge/>
          <w:tcBorders>
            <w:top w:val="single" w:sz="4" w:space="0" w:color="000000"/>
            <w:left w:val="single" w:sz="4" w:space="0" w:color="000000"/>
            <w:bottom w:val="single" w:sz="4" w:space="0" w:color="000000"/>
            <w:right w:val="single" w:sz="4" w:space="0" w:color="000000"/>
          </w:tcBorders>
          <w:vAlign w:val="center"/>
        </w:tcPr>
        <w:p w:rsidR="00016BF5" w:rsidRPr="00EE7BB9" w:rsidRDefault="00016BF5" w:rsidP="00CA0361">
          <w:pPr>
            <w:pStyle w:val="Default"/>
            <w:jc w:val="center"/>
            <w:rPr>
              <w:color w:val="auto"/>
              <w:sz w:val="20"/>
              <w:szCs w:val="20"/>
            </w:rPr>
          </w:pPr>
        </w:p>
      </w:tc>
      <w:tc>
        <w:tcPr>
          <w:tcW w:w="1605" w:type="pct"/>
          <w:tcBorders>
            <w:top w:val="single" w:sz="4" w:space="0" w:color="000000"/>
            <w:left w:val="single" w:sz="4" w:space="0" w:color="000000"/>
            <w:bottom w:val="single" w:sz="4" w:space="0" w:color="000000"/>
            <w:right w:val="single" w:sz="4" w:space="0" w:color="000000"/>
          </w:tcBorders>
          <w:vAlign w:val="center"/>
        </w:tcPr>
        <w:p w:rsidR="00016BF5" w:rsidRPr="00EE7BB9" w:rsidRDefault="00016BF5" w:rsidP="00A92C7C">
          <w:pPr>
            <w:pStyle w:val="Default"/>
            <w:jc w:val="center"/>
            <w:rPr>
              <w:sz w:val="20"/>
              <w:szCs w:val="20"/>
            </w:rPr>
          </w:pPr>
          <w:r w:rsidRPr="00EE7BB9">
            <w:rPr>
              <w:sz w:val="20"/>
              <w:szCs w:val="20"/>
            </w:rPr>
            <w:t>REVISIÓN: V.0</w:t>
          </w:r>
        </w:p>
      </w:tc>
    </w:tr>
    <w:tr w:rsidR="00016BF5" w:rsidRPr="005A2E7D" w:rsidTr="00826FD4">
      <w:trPr>
        <w:trHeight w:val="502"/>
      </w:trPr>
      <w:tc>
        <w:tcPr>
          <w:tcW w:w="1167" w:type="pct"/>
          <w:vMerge/>
          <w:tcBorders>
            <w:top w:val="single" w:sz="4" w:space="0" w:color="000000"/>
            <w:left w:val="single" w:sz="4" w:space="0" w:color="000000"/>
            <w:bottom w:val="single" w:sz="4" w:space="0" w:color="000000"/>
            <w:right w:val="single" w:sz="4" w:space="0" w:color="000000"/>
          </w:tcBorders>
        </w:tcPr>
        <w:p w:rsidR="00016BF5" w:rsidRPr="00B46CFF" w:rsidRDefault="00016BF5" w:rsidP="00CA0361">
          <w:pPr>
            <w:pStyle w:val="Default"/>
            <w:rPr>
              <w:color w:val="auto"/>
            </w:rPr>
          </w:pPr>
        </w:p>
      </w:tc>
      <w:tc>
        <w:tcPr>
          <w:tcW w:w="2228" w:type="pct"/>
          <w:vMerge w:val="restart"/>
          <w:tcBorders>
            <w:top w:val="single" w:sz="4" w:space="0" w:color="000000"/>
            <w:left w:val="single" w:sz="4" w:space="0" w:color="000000"/>
            <w:bottom w:val="single" w:sz="4" w:space="0" w:color="000000"/>
            <w:right w:val="single" w:sz="4" w:space="0" w:color="000000"/>
          </w:tcBorders>
          <w:vAlign w:val="center"/>
        </w:tcPr>
        <w:p w:rsidR="00016BF5" w:rsidRPr="00EE7BB9" w:rsidRDefault="00016BF5" w:rsidP="00616C0A">
          <w:pPr>
            <w:pStyle w:val="Default"/>
            <w:jc w:val="center"/>
            <w:rPr>
              <w:sz w:val="20"/>
              <w:szCs w:val="20"/>
            </w:rPr>
          </w:pPr>
          <w:r w:rsidRPr="00EE7BB9">
            <w:rPr>
              <w:color w:val="auto"/>
              <w:sz w:val="20"/>
              <w:szCs w:val="20"/>
              <w:lang w:eastAsia="en-US"/>
            </w:rPr>
            <w:t>ANÁLISIS DE COSTO HORARIO DE MAQUINARIA Y EQUIPO</w:t>
          </w:r>
        </w:p>
      </w:tc>
      <w:tc>
        <w:tcPr>
          <w:tcW w:w="1605" w:type="pct"/>
          <w:tcBorders>
            <w:top w:val="single" w:sz="4" w:space="0" w:color="000000"/>
            <w:left w:val="single" w:sz="4" w:space="0" w:color="000000"/>
            <w:bottom w:val="single" w:sz="4" w:space="0" w:color="000000"/>
            <w:right w:val="single" w:sz="4" w:space="0" w:color="000000"/>
          </w:tcBorders>
          <w:vAlign w:val="center"/>
        </w:tcPr>
        <w:p w:rsidR="00016BF5" w:rsidRPr="00EE7BB9" w:rsidRDefault="00016BF5" w:rsidP="00B135C3">
          <w:pPr>
            <w:pStyle w:val="Default"/>
            <w:jc w:val="center"/>
            <w:rPr>
              <w:sz w:val="20"/>
              <w:szCs w:val="20"/>
            </w:rPr>
          </w:pPr>
          <w:r w:rsidRPr="00EE7BB9">
            <w:rPr>
              <w:sz w:val="20"/>
              <w:szCs w:val="20"/>
            </w:rPr>
            <w:t xml:space="preserve">FECHA: </w:t>
          </w:r>
          <w:r w:rsidR="00B135C3">
            <w:rPr>
              <w:sz w:val="20"/>
              <w:szCs w:val="20"/>
            </w:rPr>
            <w:t xml:space="preserve">JULIO </w:t>
          </w:r>
          <w:r w:rsidRPr="00EE7BB9">
            <w:rPr>
              <w:sz w:val="20"/>
              <w:szCs w:val="20"/>
            </w:rPr>
            <w:t>201</w:t>
          </w:r>
          <w:r w:rsidR="00B135C3">
            <w:rPr>
              <w:sz w:val="20"/>
              <w:szCs w:val="20"/>
            </w:rPr>
            <w:t>2</w:t>
          </w:r>
          <w:r w:rsidRPr="00EE7BB9">
            <w:rPr>
              <w:sz w:val="20"/>
              <w:szCs w:val="20"/>
            </w:rPr>
            <w:t xml:space="preserve"> </w:t>
          </w:r>
        </w:p>
      </w:tc>
    </w:tr>
    <w:tr w:rsidR="00016BF5" w:rsidRPr="005A2E7D" w:rsidTr="00826FD4">
      <w:trPr>
        <w:trHeight w:val="503"/>
      </w:trPr>
      <w:tc>
        <w:tcPr>
          <w:tcW w:w="1167" w:type="pct"/>
          <w:vMerge/>
          <w:tcBorders>
            <w:top w:val="single" w:sz="4" w:space="0" w:color="000000"/>
            <w:left w:val="single" w:sz="4" w:space="0" w:color="000000"/>
            <w:bottom w:val="single" w:sz="4" w:space="0" w:color="000000"/>
            <w:right w:val="single" w:sz="4" w:space="0" w:color="000000"/>
          </w:tcBorders>
        </w:tcPr>
        <w:p w:rsidR="00016BF5" w:rsidRPr="00B46CFF" w:rsidRDefault="00016BF5" w:rsidP="00CA0361">
          <w:pPr>
            <w:pStyle w:val="Default"/>
            <w:rPr>
              <w:color w:val="auto"/>
            </w:rPr>
          </w:pPr>
        </w:p>
      </w:tc>
      <w:tc>
        <w:tcPr>
          <w:tcW w:w="2228" w:type="pct"/>
          <w:vMerge/>
          <w:tcBorders>
            <w:top w:val="single" w:sz="4" w:space="0" w:color="000000"/>
            <w:left w:val="single" w:sz="4" w:space="0" w:color="000000"/>
            <w:bottom w:val="single" w:sz="4" w:space="0" w:color="000000"/>
            <w:right w:val="single" w:sz="4" w:space="0" w:color="000000"/>
          </w:tcBorders>
          <w:vAlign w:val="center"/>
        </w:tcPr>
        <w:p w:rsidR="00016BF5" w:rsidRPr="00EE7BB9" w:rsidRDefault="00016BF5" w:rsidP="00CA0361">
          <w:pPr>
            <w:pStyle w:val="Default"/>
            <w:rPr>
              <w:color w:val="auto"/>
              <w:sz w:val="20"/>
              <w:szCs w:val="20"/>
            </w:rPr>
          </w:pPr>
        </w:p>
      </w:tc>
      <w:tc>
        <w:tcPr>
          <w:tcW w:w="1605" w:type="pct"/>
          <w:tcBorders>
            <w:top w:val="single" w:sz="4" w:space="0" w:color="000000"/>
            <w:left w:val="single" w:sz="4" w:space="0" w:color="000000"/>
            <w:bottom w:val="single" w:sz="4" w:space="0" w:color="000000"/>
            <w:right w:val="single" w:sz="4" w:space="0" w:color="000000"/>
          </w:tcBorders>
          <w:vAlign w:val="center"/>
        </w:tcPr>
        <w:p w:rsidR="00016BF5" w:rsidRPr="00EE7BB9" w:rsidRDefault="001D0AAF" w:rsidP="00A92C7C">
          <w:pPr>
            <w:pStyle w:val="Default"/>
            <w:jc w:val="center"/>
            <w:rPr>
              <w:sz w:val="20"/>
              <w:szCs w:val="20"/>
            </w:rPr>
          </w:pPr>
          <w:r w:rsidRPr="00EE7BB9">
            <w:rPr>
              <w:sz w:val="20"/>
              <w:szCs w:val="20"/>
            </w:rPr>
            <w:fldChar w:fldCharType="begin"/>
          </w:r>
          <w:r w:rsidR="00553027" w:rsidRPr="00EE7BB9">
            <w:rPr>
              <w:sz w:val="20"/>
              <w:szCs w:val="20"/>
            </w:rPr>
            <w:instrText xml:space="preserve"> PAGE   \* MERGEFORMAT </w:instrText>
          </w:r>
          <w:r w:rsidRPr="00EE7BB9">
            <w:rPr>
              <w:sz w:val="20"/>
              <w:szCs w:val="20"/>
            </w:rPr>
            <w:fldChar w:fldCharType="separate"/>
          </w:r>
          <w:r w:rsidR="00B135C3">
            <w:rPr>
              <w:noProof/>
              <w:sz w:val="20"/>
              <w:szCs w:val="20"/>
            </w:rPr>
            <w:t>1</w:t>
          </w:r>
          <w:r w:rsidRPr="00EE7BB9">
            <w:rPr>
              <w:sz w:val="20"/>
              <w:szCs w:val="20"/>
            </w:rPr>
            <w:fldChar w:fldCharType="end"/>
          </w:r>
          <w:r w:rsidR="00016BF5" w:rsidRPr="00EE7BB9">
            <w:rPr>
              <w:sz w:val="20"/>
              <w:szCs w:val="20"/>
            </w:rPr>
            <w:t xml:space="preserve"> DE </w:t>
          </w:r>
          <w:r w:rsidRPr="00EE7BB9">
            <w:rPr>
              <w:rStyle w:val="Nmerodepgina"/>
              <w:rFonts w:cs="Arial"/>
              <w:color w:val="auto"/>
              <w:sz w:val="20"/>
              <w:szCs w:val="20"/>
              <w:lang w:eastAsia="en-US"/>
            </w:rPr>
            <w:fldChar w:fldCharType="begin"/>
          </w:r>
          <w:r w:rsidR="00016BF5" w:rsidRPr="00EE7BB9">
            <w:rPr>
              <w:rStyle w:val="Nmerodepgina"/>
              <w:rFonts w:cs="Arial"/>
              <w:color w:val="auto"/>
              <w:sz w:val="20"/>
              <w:szCs w:val="20"/>
              <w:lang w:eastAsia="en-US"/>
            </w:rPr>
            <w:instrText xml:space="preserve"> NUMPAGES </w:instrText>
          </w:r>
          <w:r w:rsidRPr="00EE7BB9">
            <w:rPr>
              <w:rStyle w:val="Nmerodepgina"/>
              <w:rFonts w:cs="Arial"/>
              <w:color w:val="auto"/>
              <w:sz w:val="20"/>
              <w:szCs w:val="20"/>
              <w:lang w:eastAsia="en-US"/>
            </w:rPr>
            <w:fldChar w:fldCharType="separate"/>
          </w:r>
          <w:r w:rsidR="00B135C3">
            <w:rPr>
              <w:rStyle w:val="Nmerodepgina"/>
              <w:rFonts w:cs="Arial"/>
              <w:noProof/>
              <w:color w:val="auto"/>
              <w:sz w:val="20"/>
              <w:szCs w:val="20"/>
              <w:lang w:eastAsia="en-US"/>
            </w:rPr>
            <w:t>3</w:t>
          </w:r>
          <w:r w:rsidRPr="00EE7BB9">
            <w:rPr>
              <w:rStyle w:val="Nmerodepgina"/>
              <w:rFonts w:cs="Arial"/>
              <w:color w:val="auto"/>
              <w:sz w:val="20"/>
              <w:szCs w:val="20"/>
              <w:lang w:eastAsia="en-US"/>
            </w:rPr>
            <w:fldChar w:fldCharType="end"/>
          </w:r>
        </w:p>
      </w:tc>
    </w:tr>
  </w:tbl>
  <w:p w:rsidR="00016BF5" w:rsidRDefault="00016BF5" w:rsidP="00045233">
    <w:pPr>
      <w:spacing w:after="0" w:line="240" w:lineRule="auto"/>
      <w:jc w:val="cent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Look w:val="0000" w:firstRow="0" w:lastRow="0" w:firstColumn="0" w:lastColumn="0" w:noHBand="0" w:noVBand="0"/>
    </w:tblPr>
    <w:tblGrid>
      <w:gridCol w:w="2498"/>
      <w:gridCol w:w="4769"/>
      <w:gridCol w:w="3436"/>
    </w:tblGrid>
    <w:tr w:rsidR="00016BF5" w:rsidRPr="005A2E7D" w:rsidTr="00CA0361">
      <w:trPr>
        <w:trHeight w:val="293"/>
      </w:trPr>
      <w:tc>
        <w:tcPr>
          <w:tcW w:w="1167" w:type="pct"/>
          <w:vMerge w:val="restart"/>
          <w:tcBorders>
            <w:top w:val="single" w:sz="4" w:space="0" w:color="000000"/>
            <w:left w:val="single" w:sz="4" w:space="0" w:color="000000"/>
            <w:bottom w:val="single" w:sz="4" w:space="0" w:color="000000"/>
            <w:right w:val="single" w:sz="4" w:space="0" w:color="000000"/>
          </w:tcBorders>
        </w:tcPr>
        <w:p w:rsidR="00016BF5" w:rsidRDefault="00016BF5" w:rsidP="00CA0361">
          <w:pPr>
            <w:pStyle w:val="Default"/>
            <w:rPr>
              <w:color w:val="auto"/>
            </w:rPr>
          </w:pPr>
        </w:p>
        <w:p w:rsidR="00016BF5" w:rsidRPr="001A2E66" w:rsidRDefault="00B135C3" w:rsidP="00CA0361">
          <w:r>
            <w:rPr>
              <w:noProof/>
              <w:lang w:eastAsia="es-MX"/>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n 1" o:spid="_x0000_i1025" type="#_x0000_t75" alt="LOGO" style="width:82pt;height:54.45pt;visibility:visible">
                <v:imagedata r:id="rId1" o:title=""/>
              </v:shape>
            </w:pict>
          </w:r>
        </w:p>
      </w:tc>
      <w:tc>
        <w:tcPr>
          <w:tcW w:w="2228" w:type="pct"/>
          <w:vMerge w:val="restart"/>
          <w:tcBorders>
            <w:top w:val="single" w:sz="4" w:space="0" w:color="000000"/>
            <w:left w:val="single" w:sz="4" w:space="0" w:color="000000"/>
            <w:bottom w:val="single" w:sz="4" w:space="0" w:color="000000"/>
            <w:right w:val="single" w:sz="4" w:space="0" w:color="000000"/>
          </w:tcBorders>
          <w:vAlign w:val="center"/>
        </w:tcPr>
        <w:p w:rsidR="00016BF5" w:rsidRPr="005A2E7D" w:rsidRDefault="00016BF5" w:rsidP="00CA0361">
          <w:pPr>
            <w:pStyle w:val="Default"/>
            <w:jc w:val="center"/>
            <w:rPr>
              <w:sz w:val="20"/>
              <w:szCs w:val="20"/>
            </w:rPr>
          </w:pPr>
          <w:r>
            <w:rPr>
              <w:sz w:val="20"/>
              <w:szCs w:val="20"/>
            </w:rPr>
            <w:t>INSTRUCTIVO DE LLENADO DE DOCUMENTOS</w:t>
          </w:r>
        </w:p>
      </w:tc>
      <w:tc>
        <w:tcPr>
          <w:tcW w:w="1605" w:type="pct"/>
          <w:tcBorders>
            <w:top w:val="single" w:sz="4" w:space="0" w:color="000000"/>
            <w:left w:val="single" w:sz="4" w:space="0" w:color="000000"/>
            <w:bottom w:val="single" w:sz="4" w:space="0" w:color="000000"/>
            <w:right w:val="single" w:sz="4" w:space="0" w:color="000000"/>
          </w:tcBorders>
          <w:vAlign w:val="center"/>
        </w:tcPr>
        <w:p w:rsidR="00016BF5" w:rsidRPr="005A2E7D" w:rsidRDefault="00016BF5" w:rsidP="00CA0361">
          <w:pPr>
            <w:pStyle w:val="Default"/>
            <w:jc w:val="center"/>
            <w:rPr>
              <w:sz w:val="20"/>
              <w:szCs w:val="20"/>
            </w:rPr>
          </w:pPr>
          <w:r>
            <w:rPr>
              <w:sz w:val="20"/>
              <w:szCs w:val="20"/>
            </w:rPr>
            <w:t>CÓDIGO: SCT-SI-2009-01</w:t>
          </w:r>
        </w:p>
      </w:tc>
    </w:tr>
    <w:tr w:rsidR="00016BF5" w:rsidRPr="005A2E7D" w:rsidTr="00CA0361">
      <w:trPr>
        <w:trHeight w:val="585"/>
      </w:trPr>
      <w:tc>
        <w:tcPr>
          <w:tcW w:w="1167" w:type="pct"/>
          <w:vMerge/>
          <w:tcBorders>
            <w:top w:val="single" w:sz="4" w:space="0" w:color="000000"/>
            <w:left w:val="single" w:sz="4" w:space="0" w:color="000000"/>
            <w:bottom w:val="single" w:sz="4" w:space="0" w:color="000000"/>
            <w:right w:val="single" w:sz="4" w:space="0" w:color="000000"/>
          </w:tcBorders>
        </w:tcPr>
        <w:p w:rsidR="00016BF5" w:rsidRPr="00B46CFF" w:rsidRDefault="00016BF5" w:rsidP="00CA0361">
          <w:pPr>
            <w:pStyle w:val="Default"/>
            <w:rPr>
              <w:color w:val="auto"/>
            </w:rPr>
          </w:pPr>
        </w:p>
      </w:tc>
      <w:tc>
        <w:tcPr>
          <w:tcW w:w="2228" w:type="pct"/>
          <w:vMerge/>
          <w:tcBorders>
            <w:top w:val="single" w:sz="4" w:space="0" w:color="000000"/>
            <w:left w:val="single" w:sz="4" w:space="0" w:color="000000"/>
            <w:bottom w:val="single" w:sz="4" w:space="0" w:color="000000"/>
            <w:right w:val="single" w:sz="4" w:space="0" w:color="000000"/>
          </w:tcBorders>
          <w:vAlign w:val="center"/>
        </w:tcPr>
        <w:p w:rsidR="00016BF5" w:rsidRPr="005A2E7D" w:rsidRDefault="00016BF5" w:rsidP="00CA0361">
          <w:pPr>
            <w:pStyle w:val="Default"/>
            <w:jc w:val="center"/>
            <w:rPr>
              <w:color w:val="auto"/>
              <w:sz w:val="20"/>
              <w:szCs w:val="20"/>
            </w:rPr>
          </w:pPr>
        </w:p>
      </w:tc>
      <w:tc>
        <w:tcPr>
          <w:tcW w:w="1605" w:type="pct"/>
          <w:tcBorders>
            <w:top w:val="single" w:sz="4" w:space="0" w:color="000000"/>
            <w:left w:val="single" w:sz="4" w:space="0" w:color="000000"/>
            <w:bottom w:val="single" w:sz="4" w:space="0" w:color="000000"/>
            <w:right w:val="single" w:sz="4" w:space="0" w:color="000000"/>
          </w:tcBorders>
          <w:vAlign w:val="center"/>
        </w:tcPr>
        <w:p w:rsidR="00016BF5" w:rsidRPr="005A2E7D" w:rsidRDefault="00016BF5" w:rsidP="00CA0361">
          <w:pPr>
            <w:pStyle w:val="Default"/>
            <w:jc w:val="center"/>
            <w:rPr>
              <w:sz w:val="20"/>
              <w:szCs w:val="20"/>
            </w:rPr>
          </w:pPr>
          <w:r>
            <w:rPr>
              <w:sz w:val="20"/>
              <w:szCs w:val="20"/>
            </w:rPr>
            <w:t>REVISIÓN: 0</w:t>
          </w:r>
        </w:p>
      </w:tc>
    </w:tr>
    <w:tr w:rsidR="00016BF5" w:rsidRPr="005A2E7D" w:rsidTr="00CA0361">
      <w:trPr>
        <w:trHeight w:val="580"/>
      </w:trPr>
      <w:tc>
        <w:tcPr>
          <w:tcW w:w="1167" w:type="pct"/>
          <w:vMerge/>
          <w:tcBorders>
            <w:top w:val="single" w:sz="4" w:space="0" w:color="000000"/>
            <w:left w:val="single" w:sz="4" w:space="0" w:color="000000"/>
            <w:bottom w:val="single" w:sz="4" w:space="0" w:color="000000"/>
            <w:right w:val="single" w:sz="4" w:space="0" w:color="000000"/>
          </w:tcBorders>
        </w:tcPr>
        <w:p w:rsidR="00016BF5" w:rsidRPr="00B46CFF" w:rsidRDefault="00016BF5" w:rsidP="00CA0361">
          <w:pPr>
            <w:pStyle w:val="Default"/>
            <w:rPr>
              <w:color w:val="auto"/>
            </w:rPr>
          </w:pPr>
        </w:p>
      </w:tc>
      <w:tc>
        <w:tcPr>
          <w:tcW w:w="2228" w:type="pct"/>
          <w:vMerge w:val="restart"/>
          <w:tcBorders>
            <w:top w:val="single" w:sz="4" w:space="0" w:color="000000"/>
            <w:left w:val="single" w:sz="4" w:space="0" w:color="000000"/>
            <w:bottom w:val="single" w:sz="4" w:space="0" w:color="000000"/>
            <w:right w:val="single" w:sz="4" w:space="0" w:color="000000"/>
          </w:tcBorders>
          <w:vAlign w:val="center"/>
        </w:tcPr>
        <w:p w:rsidR="00016BF5" w:rsidRPr="005A2E7D" w:rsidRDefault="00016BF5" w:rsidP="00A5317E">
          <w:pPr>
            <w:pStyle w:val="Default"/>
            <w:jc w:val="center"/>
            <w:rPr>
              <w:sz w:val="20"/>
              <w:szCs w:val="20"/>
            </w:rPr>
          </w:pPr>
          <w:r>
            <w:rPr>
              <w:sz w:val="20"/>
              <w:szCs w:val="20"/>
            </w:rPr>
            <w:t xml:space="preserve">ACTA DE </w:t>
          </w:r>
          <w:smartTag w:uri="urn:schemas-microsoft-com:office:smarttags" w:element="PersonName">
            <w:smartTagPr>
              <w:attr w:name="ProductID" w:val="LA JUNTA DE"/>
            </w:smartTagPr>
            <w:r>
              <w:rPr>
                <w:sz w:val="20"/>
                <w:szCs w:val="20"/>
              </w:rPr>
              <w:t>LA JUNTA DE</w:t>
            </w:r>
          </w:smartTag>
          <w:r>
            <w:rPr>
              <w:sz w:val="20"/>
              <w:szCs w:val="20"/>
            </w:rPr>
            <w:t xml:space="preserve"> ACLARACIÓN DE BASES </w:t>
          </w:r>
        </w:p>
      </w:tc>
      <w:tc>
        <w:tcPr>
          <w:tcW w:w="1605" w:type="pct"/>
          <w:tcBorders>
            <w:top w:val="single" w:sz="4" w:space="0" w:color="000000"/>
            <w:left w:val="single" w:sz="4" w:space="0" w:color="000000"/>
            <w:bottom w:val="single" w:sz="4" w:space="0" w:color="000000"/>
            <w:right w:val="single" w:sz="4" w:space="0" w:color="000000"/>
          </w:tcBorders>
          <w:vAlign w:val="center"/>
        </w:tcPr>
        <w:p w:rsidR="00016BF5" w:rsidRPr="005A2E7D" w:rsidRDefault="00016BF5" w:rsidP="00CA0361">
          <w:pPr>
            <w:pStyle w:val="Default"/>
            <w:jc w:val="center"/>
            <w:rPr>
              <w:sz w:val="20"/>
              <w:szCs w:val="20"/>
            </w:rPr>
          </w:pPr>
          <w:r>
            <w:rPr>
              <w:sz w:val="20"/>
              <w:szCs w:val="20"/>
            </w:rPr>
            <w:t>FECHA: MARZO-2009</w:t>
          </w:r>
        </w:p>
      </w:tc>
    </w:tr>
    <w:tr w:rsidR="00016BF5" w:rsidRPr="005A2E7D" w:rsidTr="00CA0361">
      <w:trPr>
        <w:trHeight w:val="500"/>
      </w:trPr>
      <w:tc>
        <w:tcPr>
          <w:tcW w:w="1167" w:type="pct"/>
          <w:vMerge/>
          <w:tcBorders>
            <w:top w:val="single" w:sz="4" w:space="0" w:color="000000"/>
            <w:left w:val="single" w:sz="4" w:space="0" w:color="000000"/>
            <w:bottom w:val="single" w:sz="4" w:space="0" w:color="000000"/>
            <w:right w:val="single" w:sz="4" w:space="0" w:color="000000"/>
          </w:tcBorders>
        </w:tcPr>
        <w:p w:rsidR="00016BF5" w:rsidRPr="00B46CFF" w:rsidRDefault="00016BF5" w:rsidP="00CA0361">
          <w:pPr>
            <w:pStyle w:val="Default"/>
            <w:rPr>
              <w:color w:val="auto"/>
            </w:rPr>
          </w:pPr>
        </w:p>
      </w:tc>
      <w:tc>
        <w:tcPr>
          <w:tcW w:w="2228" w:type="pct"/>
          <w:vMerge/>
          <w:tcBorders>
            <w:top w:val="single" w:sz="4" w:space="0" w:color="000000"/>
            <w:left w:val="single" w:sz="4" w:space="0" w:color="000000"/>
            <w:bottom w:val="single" w:sz="4" w:space="0" w:color="000000"/>
            <w:right w:val="single" w:sz="4" w:space="0" w:color="000000"/>
          </w:tcBorders>
          <w:vAlign w:val="center"/>
        </w:tcPr>
        <w:p w:rsidR="00016BF5" w:rsidRPr="005A2E7D" w:rsidRDefault="00016BF5" w:rsidP="00CA0361">
          <w:pPr>
            <w:pStyle w:val="Default"/>
            <w:rPr>
              <w:color w:val="auto"/>
              <w:sz w:val="20"/>
              <w:szCs w:val="20"/>
            </w:rPr>
          </w:pPr>
        </w:p>
      </w:tc>
      <w:tc>
        <w:tcPr>
          <w:tcW w:w="1605" w:type="pct"/>
          <w:tcBorders>
            <w:top w:val="single" w:sz="4" w:space="0" w:color="000000"/>
            <w:left w:val="single" w:sz="4" w:space="0" w:color="000000"/>
            <w:bottom w:val="single" w:sz="4" w:space="0" w:color="000000"/>
            <w:right w:val="single" w:sz="4" w:space="0" w:color="000000"/>
          </w:tcBorders>
          <w:vAlign w:val="center"/>
        </w:tcPr>
        <w:p w:rsidR="00016BF5" w:rsidRPr="001970A2" w:rsidRDefault="00B135C3" w:rsidP="00CA0361">
          <w:pPr>
            <w:pStyle w:val="Default"/>
            <w:jc w:val="center"/>
            <w:rPr>
              <w:sz w:val="20"/>
              <w:szCs w:val="20"/>
            </w:rPr>
          </w:pPr>
          <w:r>
            <w:fldChar w:fldCharType="begin"/>
          </w:r>
          <w:r>
            <w:instrText xml:space="preserve"> PAGE   \* MERGEFORMAT </w:instrText>
          </w:r>
          <w:r>
            <w:fldChar w:fldCharType="separate"/>
          </w:r>
          <w:r w:rsidR="00016BF5">
            <w:rPr>
              <w:noProof/>
              <w:sz w:val="20"/>
              <w:szCs w:val="20"/>
            </w:rPr>
            <w:t>1</w:t>
          </w:r>
          <w:r>
            <w:rPr>
              <w:noProof/>
              <w:sz w:val="20"/>
              <w:szCs w:val="20"/>
            </w:rPr>
            <w:fldChar w:fldCharType="end"/>
          </w:r>
          <w:r w:rsidR="00016BF5" w:rsidRPr="001970A2">
            <w:rPr>
              <w:sz w:val="20"/>
              <w:szCs w:val="20"/>
            </w:rPr>
            <w:t xml:space="preserve"> DE 6</w:t>
          </w:r>
        </w:p>
      </w:tc>
    </w:tr>
  </w:tbl>
  <w:p w:rsidR="00016BF5" w:rsidRPr="00A442B6" w:rsidRDefault="00016BF5" w:rsidP="00A442B6">
    <w:pPr>
      <w:pStyle w:val="Encabezado"/>
      <w:rPr>
        <w:rFonts w:ascii="Arial" w:hAnsi="Arial" w:cs="Arial"/>
        <w:sz w:val="20"/>
        <w:szCs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EB3FCC"/>
    <w:multiLevelType w:val="hybridMultilevel"/>
    <w:tmpl w:val="739EEBD0"/>
    <w:lvl w:ilvl="0" w:tplc="0C0A0009">
      <w:start w:val="1"/>
      <w:numFmt w:val="bullet"/>
      <w:lvlText w:val=""/>
      <w:lvlJc w:val="left"/>
      <w:pPr>
        <w:tabs>
          <w:tab w:val="num" w:pos="1440"/>
        </w:tabs>
        <w:ind w:left="1440" w:hanging="360"/>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
    <w:nsid w:val="0CB247FE"/>
    <w:multiLevelType w:val="hybridMultilevel"/>
    <w:tmpl w:val="C510B32E"/>
    <w:lvl w:ilvl="0" w:tplc="9B92A2FE">
      <w:start w:val="2"/>
      <w:numFmt w:val="lowerLetter"/>
      <w:lvlText w:val="%1)"/>
      <w:lvlJc w:val="left"/>
      <w:pPr>
        <w:tabs>
          <w:tab w:val="num" w:pos="928"/>
        </w:tabs>
        <w:ind w:left="928" w:hanging="360"/>
      </w:pPr>
      <w:rPr>
        <w:rFonts w:cs="Times New Roman" w:hint="default"/>
        <w:b/>
      </w:rPr>
    </w:lvl>
    <w:lvl w:ilvl="1" w:tplc="0C0A0019">
      <w:start w:val="1"/>
      <w:numFmt w:val="lowerLetter"/>
      <w:lvlText w:val="%2."/>
      <w:lvlJc w:val="left"/>
      <w:pPr>
        <w:tabs>
          <w:tab w:val="num" w:pos="9967"/>
        </w:tabs>
        <w:ind w:left="9967" w:hanging="360"/>
      </w:pPr>
      <w:rPr>
        <w:rFonts w:cs="Times New Roman"/>
      </w:rPr>
    </w:lvl>
    <w:lvl w:ilvl="2" w:tplc="0C0A001B" w:tentative="1">
      <w:start w:val="1"/>
      <w:numFmt w:val="lowerRoman"/>
      <w:lvlText w:val="%3."/>
      <w:lvlJc w:val="right"/>
      <w:pPr>
        <w:tabs>
          <w:tab w:val="num" w:pos="10687"/>
        </w:tabs>
        <w:ind w:left="10687" w:hanging="180"/>
      </w:pPr>
      <w:rPr>
        <w:rFonts w:cs="Times New Roman"/>
      </w:rPr>
    </w:lvl>
    <w:lvl w:ilvl="3" w:tplc="0C0A000F" w:tentative="1">
      <w:start w:val="1"/>
      <w:numFmt w:val="decimal"/>
      <w:lvlText w:val="%4."/>
      <w:lvlJc w:val="left"/>
      <w:pPr>
        <w:tabs>
          <w:tab w:val="num" w:pos="11407"/>
        </w:tabs>
        <w:ind w:left="11407" w:hanging="360"/>
      </w:pPr>
      <w:rPr>
        <w:rFonts w:cs="Times New Roman"/>
      </w:rPr>
    </w:lvl>
    <w:lvl w:ilvl="4" w:tplc="0C0A0019" w:tentative="1">
      <w:start w:val="1"/>
      <w:numFmt w:val="lowerLetter"/>
      <w:lvlText w:val="%5."/>
      <w:lvlJc w:val="left"/>
      <w:pPr>
        <w:tabs>
          <w:tab w:val="num" w:pos="12127"/>
        </w:tabs>
        <w:ind w:left="12127" w:hanging="360"/>
      </w:pPr>
      <w:rPr>
        <w:rFonts w:cs="Times New Roman"/>
      </w:rPr>
    </w:lvl>
    <w:lvl w:ilvl="5" w:tplc="0C0A001B" w:tentative="1">
      <w:start w:val="1"/>
      <w:numFmt w:val="lowerRoman"/>
      <w:lvlText w:val="%6."/>
      <w:lvlJc w:val="right"/>
      <w:pPr>
        <w:tabs>
          <w:tab w:val="num" w:pos="12847"/>
        </w:tabs>
        <w:ind w:left="12847" w:hanging="180"/>
      </w:pPr>
      <w:rPr>
        <w:rFonts w:cs="Times New Roman"/>
      </w:rPr>
    </w:lvl>
    <w:lvl w:ilvl="6" w:tplc="0C0A000F" w:tentative="1">
      <w:start w:val="1"/>
      <w:numFmt w:val="decimal"/>
      <w:lvlText w:val="%7."/>
      <w:lvlJc w:val="left"/>
      <w:pPr>
        <w:tabs>
          <w:tab w:val="num" w:pos="13567"/>
        </w:tabs>
        <w:ind w:left="13567" w:hanging="360"/>
      </w:pPr>
      <w:rPr>
        <w:rFonts w:cs="Times New Roman"/>
      </w:rPr>
    </w:lvl>
    <w:lvl w:ilvl="7" w:tplc="0C0A0019" w:tentative="1">
      <w:start w:val="1"/>
      <w:numFmt w:val="lowerLetter"/>
      <w:lvlText w:val="%8."/>
      <w:lvlJc w:val="left"/>
      <w:pPr>
        <w:tabs>
          <w:tab w:val="num" w:pos="14287"/>
        </w:tabs>
        <w:ind w:left="14287" w:hanging="360"/>
      </w:pPr>
      <w:rPr>
        <w:rFonts w:cs="Times New Roman"/>
      </w:rPr>
    </w:lvl>
    <w:lvl w:ilvl="8" w:tplc="0C0A001B" w:tentative="1">
      <w:start w:val="1"/>
      <w:numFmt w:val="lowerRoman"/>
      <w:lvlText w:val="%9."/>
      <w:lvlJc w:val="right"/>
      <w:pPr>
        <w:tabs>
          <w:tab w:val="num" w:pos="15007"/>
        </w:tabs>
        <w:ind w:left="15007" w:hanging="180"/>
      </w:pPr>
      <w:rPr>
        <w:rFonts w:cs="Times New Roman"/>
      </w:rPr>
    </w:lvl>
  </w:abstractNum>
  <w:abstractNum w:abstractNumId="2">
    <w:nsid w:val="23286B6A"/>
    <w:multiLevelType w:val="multilevel"/>
    <w:tmpl w:val="F88002D0"/>
    <w:lvl w:ilvl="0">
      <w:start w:val="1"/>
      <w:numFmt w:val="decimal"/>
      <w:lvlText w:val="%1."/>
      <w:lvlJc w:val="left"/>
      <w:pPr>
        <w:ind w:left="5180" w:hanging="360"/>
      </w:pPr>
      <w:rPr>
        <w:rFonts w:cs="Times New Roman" w:hint="default"/>
        <w:b/>
      </w:rPr>
    </w:lvl>
    <w:lvl w:ilvl="1">
      <w:start w:val="1"/>
      <w:numFmt w:val="decimal"/>
      <w:isLgl/>
      <w:lvlText w:val="%1.%2"/>
      <w:lvlJc w:val="left"/>
      <w:pPr>
        <w:ind w:left="144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1800" w:hanging="720"/>
      </w:pPr>
      <w:rPr>
        <w:rFonts w:cs="Times New Roman" w:hint="default"/>
      </w:rPr>
    </w:lvl>
    <w:lvl w:ilvl="4">
      <w:start w:val="1"/>
      <w:numFmt w:val="decimal"/>
      <w:isLgl/>
      <w:lvlText w:val="%1.%2.%3.%4.%5"/>
      <w:lvlJc w:val="left"/>
      <w:pPr>
        <w:ind w:left="2160" w:hanging="1080"/>
      </w:pPr>
      <w:rPr>
        <w:rFonts w:cs="Times New Roman" w:hint="default"/>
      </w:rPr>
    </w:lvl>
    <w:lvl w:ilvl="5">
      <w:start w:val="1"/>
      <w:numFmt w:val="decimal"/>
      <w:isLgl/>
      <w:lvlText w:val="%1.%2.%3.%4.%5.%6"/>
      <w:lvlJc w:val="left"/>
      <w:pPr>
        <w:ind w:left="2160" w:hanging="1080"/>
      </w:pPr>
      <w:rPr>
        <w:rFonts w:cs="Times New Roman" w:hint="default"/>
      </w:rPr>
    </w:lvl>
    <w:lvl w:ilvl="6">
      <w:start w:val="1"/>
      <w:numFmt w:val="decimal"/>
      <w:isLgl/>
      <w:lvlText w:val="%1.%2.%3.%4.%5.%6.%7"/>
      <w:lvlJc w:val="left"/>
      <w:pPr>
        <w:ind w:left="2520" w:hanging="1440"/>
      </w:pPr>
      <w:rPr>
        <w:rFonts w:cs="Times New Roman" w:hint="default"/>
      </w:rPr>
    </w:lvl>
    <w:lvl w:ilvl="7">
      <w:start w:val="1"/>
      <w:numFmt w:val="decimal"/>
      <w:isLgl/>
      <w:lvlText w:val="%1.%2.%3.%4.%5.%6.%7.%8"/>
      <w:lvlJc w:val="left"/>
      <w:pPr>
        <w:ind w:left="2520" w:hanging="1440"/>
      </w:pPr>
      <w:rPr>
        <w:rFonts w:cs="Times New Roman" w:hint="default"/>
      </w:rPr>
    </w:lvl>
    <w:lvl w:ilvl="8">
      <w:start w:val="1"/>
      <w:numFmt w:val="decimal"/>
      <w:isLgl/>
      <w:lvlText w:val="%1.%2.%3.%4.%5.%6.%7.%8.%9"/>
      <w:lvlJc w:val="left"/>
      <w:pPr>
        <w:ind w:left="2880" w:hanging="1800"/>
      </w:pPr>
      <w:rPr>
        <w:rFonts w:cs="Times New Roman" w:hint="default"/>
      </w:rPr>
    </w:lvl>
  </w:abstractNum>
  <w:abstractNum w:abstractNumId="3">
    <w:nsid w:val="30E63266"/>
    <w:multiLevelType w:val="hybridMultilevel"/>
    <w:tmpl w:val="C8B8BB92"/>
    <w:lvl w:ilvl="0" w:tplc="080A000F">
      <w:start w:val="1"/>
      <w:numFmt w:val="decimal"/>
      <w:lvlText w:val="%1."/>
      <w:lvlJc w:val="left"/>
      <w:pPr>
        <w:ind w:left="720" w:hanging="360"/>
      </w:pPr>
      <w:rPr>
        <w:rFonts w:cs="Times New Roman" w:hint="default"/>
      </w:rPr>
    </w:lvl>
    <w:lvl w:ilvl="1" w:tplc="080A0019" w:tentative="1">
      <w:start w:val="1"/>
      <w:numFmt w:val="lowerLetter"/>
      <w:lvlText w:val="%2."/>
      <w:lvlJc w:val="left"/>
      <w:pPr>
        <w:ind w:left="1440" w:hanging="360"/>
      </w:pPr>
      <w:rPr>
        <w:rFonts w:cs="Times New Roman"/>
      </w:rPr>
    </w:lvl>
    <w:lvl w:ilvl="2" w:tplc="080A001B" w:tentative="1">
      <w:start w:val="1"/>
      <w:numFmt w:val="lowerRoman"/>
      <w:lvlText w:val="%3."/>
      <w:lvlJc w:val="right"/>
      <w:pPr>
        <w:ind w:left="2160" w:hanging="180"/>
      </w:pPr>
      <w:rPr>
        <w:rFonts w:cs="Times New Roman"/>
      </w:rPr>
    </w:lvl>
    <w:lvl w:ilvl="3" w:tplc="080A000F" w:tentative="1">
      <w:start w:val="1"/>
      <w:numFmt w:val="decimal"/>
      <w:lvlText w:val="%4."/>
      <w:lvlJc w:val="left"/>
      <w:pPr>
        <w:ind w:left="2880" w:hanging="360"/>
      </w:pPr>
      <w:rPr>
        <w:rFonts w:cs="Times New Roman"/>
      </w:rPr>
    </w:lvl>
    <w:lvl w:ilvl="4" w:tplc="080A0019" w:tentative="1">
      <w:start w:val="1"/>
      <w:numFmt w:val="lowerLetter"/>
      <w:lvlText w:val="%5."/>
      <w:lvlJc w:val="left"/>
      <w:pPr>
        <w:ind w:left="3600" w:hanging="360"/>
      </w:pPr>
      <w:rPr>
        <w:rFonts w:cs="Times New Roman"/>
      </w:rPr>
    </w:lvl>
    <w:lvl w:ilvl="5" w:tplc="080A001B" w:tentative="1">
      <w:start w:val="1"/>
      <w:numFmt w:val="lowerRoman"/>
      <w:lvlText w:val="%6."/>
      <w:lvlJc w:val="right"/>
      <w:pPr>
        <w:ind w:left="4320" w:hanging="180"/>
      </w:pPr>
      <w:rPr>
        <w:rFonts w:cs="Times New Roman"/>
      </w:rPr>
    </w:lvl>
    <w:lvl w:ilvl="6" w:tplc="080A000F" w:tentative="1">
      <w:start w:val="1"/>
      <w:numFmt w:val="decimal"/>
      <w:lvlText w:val="%7."/>
      <w:lvlJc w:val="left"/>
      <w:pPr>
        <w:ind w:left="5040" w:hanging="360"/>
      </w:pPr>
      <w:rPr>
        <w:rFonts w:cs="Times New Roman"/>
      </w:rPr>
    </w:lvl>
    <w:lvl w:ilvl="7" w:tplc="080A0019" w:tentative="1">
      <w:start w:val="1"/>
      <w:numFmt w:val="lowerLetter"/>
      <w:lvlText w:val="%8."/>
      <w:lvlJc w:val="left"/>
      <w:pPr>
        <w:ind w:left="5760" w:hanging="360"/>
      </w:pPr>
      <w:rPr>
        <w:rFonts w:cs="Times New Roman"/>
      </w:rPr>
    </w:lvl>
    <w:lvl w:ilvl="8" w:tplc="080A001B" w:tentative="1">
      <w:start w:val="1"/>
      <w:numFmt w:val="lowerRoman"/>
      <w:lvlText w:val="%9."/>
      <w:lvlJc w:val="right"/>
      <w:pPr>
        <w:ind w:left="6480" w:hanging="180"/>
      </w:pPr>
      <w:rPr>
        <w:rFonts w:cs="Times New Roman"/>
      </w:rPr>
    </w:lvl>
  </w:abstractNum>
  <w:abstractNum w:abstractNumId="4">
    <w:nsid w:val="344B69FA"/>
    <w:multiLevelType w:val="hybridMultilevel"/>
    <w:tmpl w:val="D728A4A8"/>
    <w:lvl w:ilvl="0" w:tplc="0D8050A8">
      <w:start w:val="1"/>
      <w:numFmt w:val="decimal"/>
      <w:lvlText w:val="%1."/>
      <w:lvlJc w:val="left"/>
      <w:pPr>
        <w:ind w:left="1080" w:hanging="360"/>
      </w:pPr>
      <w:rPr>
        <w:rFonts w:cs="Times New Roman" w:hint="default"/>
      </w:rPr>
    </w:lvl>
    <w:lvl w:ilvl="1" w:tplc="080A0019" w:tentative="1">
      <w:start w:val="1"/>
      <w:numFmt w:val="lowerLetter"/>
      <w:lvlText w:val="%2."/>
      <w:lvlJc w:val="left"/>
      <w:pPr>
        <w:ind w:left="1800" w:hanging="360"/>
      </w:pPr>
      <w:rPr>
        <w:rFonts w:cs="Times New Roman"/>
      </w:rPr>
    </w:lvl>
    <w:lvl w:ilvl="2" w:tplc="080A001B" w:tentative="1">
      <w:start w:val="1"/>
      <w:numFmt w:val="lowerRoman"/>
      <w:lvlText w:val="%3."/>
      <w:lvlJc w:val="right"/>
      <w:pPr>
        <w:ind w:left="2520" w:hanging="180"/>
      </w:pPr>
      <w:rPr>
        <w:rFonts w:cs="Times New Roman"/>
      </w:rPr>
    </w:lvl>
    <w:lvl w:ilvl="3" w:tplc="080A000F" w:tentative="1">
      <w:start w:val="1"/>
      <w:numFmt w:val="decimal"/>
      <w:lvlText w:val="%4."/>
      <w:lvlJc w:val="left"/>
      <w:pPr>
        <w:ind w:left="3240" w:hanging="360"/>
      </w:pPr>
      <w:rPr>
        <w:rFonts w:cs="Times New Roman"/>
      </w:rPr>
    </w:lvl>
    <w:lvl w:ilvl="4" w:tplc="080A0019" w:tentative="1">
      <w:start w:val="1"/>
      <w:numFmt w:val="lowerLetter"/>
      <w:lvlText w:val="%5."/>
      <w:lvlJc w:val="left"/>
      <w:pPr>
        <w:ind w:left="3960" w:hanging="360"/>
      </w:pPr>
      <w:rPr>
        <w:rFonts w:cs="Times New Roman"/>
      </w:rPr>
    </w:lvl>
    <w:lvl w:ilvl="5" w:tplc="080A001B" w:tentative="1">
      <w:start w:val="1"/>
      <w:numFmt w:val="lowerRoman"/>
      <w:lvlText w:val="%6."/>
      <w:lvlJc w:val="right"/>
      <w:pPr>
        <w:ind w:left="4680" w:hanging="180"/>
      </w:pPr>
      <w:rPr>
        <w:rFonts w:cs="Times New Roman"/>
      </w:rPr>
    </w:lvl>
    <w:lvl w:ilvl="6" w:tplc="080A000F" w:tentative="1">
      <w:start w:val="1"/>
      <w:numFmt w:val="decimal"/>
      <w:lvlText w:val="%7."/>
      <w:lvlJc w:val="left"/>
      <w:pPr>
        <w:ind w:left="5400" w:hanging="360"/>
      </w:pPr>
      <w:rPr>
        <w:rFonts w:cs="Times New Roman"/>
      </w:rPr>
    </w:lvl>
    <w:lvl w:ilvl="7" w:tplc="080A0019" w:tentative="1">
      <w:start w:val="1"/>
      <w:numFmt w:val="lowerLetter"/>
      <w:lvlText w:val="%8."/>
      <w:lvlJc w:val="left"/>
      <w:pPr>
        <w:ind w:left="6120" w:hanging="360"/>
      </w:pPr>
      <w:rPr>
        <w:rFonts w:cs="Times New Roman"/>
      </w:rPr>
    </w:lvl>
    <w:lvl w:ilvl="8" w:tplc="080A001B" w:tentative="1">
      <w:start w:val="1"/>
      <w:numFmt w:val="lowerRoman"/>
      <w:lvlText w:val="%9."/>
      <w:lvlJc w:val="right"/>
      <w:pPr>
        <w:ind w:left="6840" w:hanging="180"/>
      </w:pPr>
      <w:rPr>
        <w:rFonts w:cs="Times New Roman"/>
      </w:rPr>
    </w:lvl>
  </w:abstractNum>
  <w:abstractNum w:abstractNumId="5">
    <w:nsid w:val="39A76ED9"/>
    <w:multiLevelType w:val="multilevel"/>
    <w:tmpl w:val="080A001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6">
    <w:nsid w:val="46173551"/>
    <w:multiLevelType w:val="hybridMultilevel"/>
    <w:tmpl w:val="F0E296E4"/>
    <w:lvl w:ilvl="0" w:tplc="CFCC7592">
      <w:start w:val="1"/>
      <w:numFmt w:val="lowerLetter"/>
      <w:lvlText w:val="%1)"/>
      <w:lvlJc w:val="left"/>
      <w:pPr>
        <w:ind w:left="1554" w:hanging="420"/>
      </w:pPr>
      <w:rPr>
        <w:rFonts w:cs="Times New Roman" w:hint="default"/>
      </w:rPr>
    </w:lvl>
    <w:lvl w:ilvl="1" w:tplc="080A0019" w:tentative="1">
      <w:start w:val="1"/>
      <w:numFmt w:val="lowerLetter"/>
      <w:lvlText w:val="%2."/>
      <w:lvlJc w:val="left"/>
      <w:pPr>
        <w:ind w:left="2214" w:hanging="360"/>
      </w:pPr>
      <w:rPr>
        <w:rFonts w:cs="Times New Roman"/>
      </w:rPr>
    </w:lvl>
    <w:lvl w:ilvl="2" w:tplc="080A001B" w:tentative="1">
      <w:start w:val="1"/>
      <w:numFmt w:val="lowerRoman"/>
      <w:lvlText w:val="%3."/>
      <w:lvlJc w:val="right"/>
      <w:pPr>
        <w:ind w:left="2934" w:hanging="180"/>
      </w:pPr>
      <w:rPr>
        <w:rFonts w:cs="Times New Roman"/>
      </w:rPr>
    </w:lvl>
    <w:lvl w:ilvl="3" w:tplc="080A000F" w:tentative="1">
      <w:start w:val="1"/>
      <w:numFmt w:val="decimal"/>
      <w:lvlText w:val="%4."/>
      <w:lvlJc w:val="left"/>
      <w:pPr>
        <w:ind w:left="3654" w:hanging="360"/>
      </w:pPr>
      <w:rPr>
        <w:rFonts w:cs="Times New Roman"/>
      </w:rPr>
    </w:lvl>
    <w:lvl w:ilvl="4" w:tplc="080A0019" w:tentative="1">
      <w:start w:val="1"/>
      <w:numFmt w:val="lowerLetter"/>
      <w:lvlText w:val="%5."/>
      <w:lvlJc w:val="left"/>
      <w:pPr>
        <w:ind w:left="4374" w:hanging="360"/>
      </w:pPr>
      <w:rPr>
        <w:rFonts w:cs="Times New Roman"/>
      </w:rPr>
    </w:lvl>
    <w:lvl w:ilvl="5" w:tplc="080A001B" w:tentative="1">
      <w:start w:val="1"/>
      <w:numFmt w:val="lowerRoman"/>
      <w:lvlText w:val="%6."/>
      <w:lvlJc w:val="right"/>
      <w:pPr>
        <w:ind w:left="5094" w:hanging="180"/>
      </w:pPr>
      <w:rPr>
        <w:rFonts w:cs="Times New Roman"/>
      </w:rPr>
    </w:lvl>
    <w:lvl w:ilvl="6" w:tplc="080A000F" w:tentative="1">
      <w:start w:val="1"/>
      <w:numFmt w:val="decimal"/>
      <w:lvlText w:val="%7."/>
      <w:lvlJc w:val="left"/>
      <w:pPr>
        <w:ind w:left="5814" w:hanging="360"/>
      </w:pPr>
      <w:rPr>
        <w:rFonts w:cs="Times New Roman"/>
      </w:rPr>
    </w:lvl>
    <w:lvl w:ilvl="7" w:tplc="080A0019" w:tentative="1">
      <w:start w:val="1"/>
      <w:numFmt w:val="lowerLetter"/>
      <w:lvlText w:val="%8."/>
      <w:lvlJc w:val="left"/>
      <w:pPr>
        <w:ind w:left="6534" w:hanging="360"/>
      </w:pPr>
      <w:rPr>
        <w:rFonts w:cs="Times New Roman"/>
      </w:rPr>
    </w:lvl>
    <w:lvl w:ilvl="8" w:tplc="080A001B" w:tentative="1">
      <w:start w:val="1"/>
      <w:numFmt w:val="lowerRoman"/>
      <w:lvlText w:val="%9."/>
      <w:lvlJc w:val="right"/>
      <w:pPr>
        <w:ind w:left="7254" w:hanging="180"/>
      </w:pPr>
      <w:rPr>
        <w:rFonts w:cs="Times New Roman"/>
      </w:rPr>
    </w:lvl>
  </w:abstractNum>
  <w:abstractNum w:abstractNumId="7">
    <w:nsid w:val="58A62381"/>
    <w:multiLevelType w:val="hybridMultilevel"/>
    <w:tmpl w:val="9204366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nsid w:val="5D000B02"/>
    <w:multiLevelType w:val="hybridMultilevel"/>
    <w:tmpl w:val="5A18B1FC"/>
    <w:lvl w:ilvl="0" w:tplc="080A0001">
      <w:start w:val="1"/>
      <w:numFmt w:val="bullet"/>
      <w:lvlText w:val=""/>
      <w:lvlJc w:val="left"/>
      <w:pPr>
        <w:ind w:left="360" w:hanging="360"/>
      </w:pPr>
      <w:rPr>
        <w:rFonts w:ascii="Symbol" w:hAnsi="Symbol" w:hint="default"/>
      </w:rPr>
    </w:lvl>
    <w:lvl w:ilvl="1" w:tplc="080A0003" w:tentative="1">
      <w:start w:val="1"/>
      <w:numFmt w:val="bullet"/>
      <w:lvlText w:val="o"/>
      <w:lvlJc w:val="left"/>
      <w:pPr>
        <w:ind w:left="1080" w:hanging="360"/>
      </w:pPr>
      <w:rPr>
        <w:rFonts w:ascii="Courier New" w:hAnsi="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9">
    <w:nsid w:val="5F0E791B"/>
    <w:multiLevelType w:val="hybridMultilevel"/>
    <w:tmpl w:val="C5DC366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0">
    <w:nsid w:val="67E17C94"/>
    <w:multiLevelType w:val="hybridMultilevel"/>
    <w:tmpl w:val="B6266C56"/>
    <w:lvl w:ilvl="0" w:tplc="C73E1C4A">
      <w:start w:val="1"/>
      <w:numFmt w:val="decimal"/>
      <w:lvlText w:val="%1."/>
      <w:lvlJc w:val="left"/>
      <w:pPr>
        <w:ind w:left="1440" w:hanging="360"/>
      </w:pPr>
      <w:rPr>
        <w:rFonts w:cs="Times New Roman" w:hint="default"/>
      </w:rPr>
    </w:lvl>
    <w:lvl w:ilvl="1" w:tplc="080A0019" w:tentative="1">
      <w:start w:val="1"/>
      <w:numFmt w:val="lowerLetter"/>
      <w:lvlText w:val="%2."/>
      <w:lvlJc w:val="left"/>
      <w:pPr>
        <w:ind w:left="2160" w:hanging="360"/>
      </w:pPr>
      <w:rPr>
        <w:rFonts w:cs="Times New Roman"/>
      </w:rPr>
    </w:lvl>
    <w:lvl w:ilvl="2" w:tplc="080A001B" w:tentative="1">
      <w:start w:val="1"/>
      <w:numFmt w:val="lowerRoman"/>
      <w:lvlText w:val="%3."/>
      <w:lvlJc w:val="right"/>
      <w:pPr>
        <w:ind w:left="2880" w:hanging="180"/>
      </w:pPr>
      <w:rPr>
        <w:rFonts w:cs="Times New Roman"/>
      </w:rPr>
    </w:lvl>
    <w:lvl w:ilvl="3" w:tplc="080A000F" w:tentative="1">
      <w:start w:val="1"/>
      <w:numFmt w:val="decimal"/>
      <w:lvlText w:val="%4."/>
      <w:lvlJc w:val="left"/>
      <w:pPr>
        <w:ind w:left="3600" w:hanging="360"/>
      </w:pPr>
      <w:rPr>
        <w:rFonts w:cs="Times New Roman"/>
      </w:rPr>
    </w:lvl>
    <w:lvl w:ilvl="4" w:tplc="080A0019" w:tentative="1">
      <w:start w:val="1"/>
      <w:numFmt w:val="lowerLetter"/>
      <w:lvlText w:val="%5."/>
      <w:lvlJc w:val="left"/>
      <w:pPr>
        <w:ind w:left="4320" w:hanging="360"/>
      </w:pPr>
      <w:rPr>
        <w:rFonts w:cs="Times New Roman"/>
      </w:rPr>
    </w:lvl>
    <w:lvl w:ilvl="5" w:tplc="080A001B" w:tentative="1">
      <w:start w:val="1"/>
      <w:numFmt w:val="lowerRoman"/>
      <w:lvlText w:val="%6."/>
      <w:lvlJc w:val="right"/>
      <w:pPr>
        <w:ind w:left="5040" w:hanging="180"/>
      </w:pPr>
      <w:rPr>
        <w:rFonts w:cs="Times New Roman"/>
      </w:rPr>
    </w:lvl>
    <w:lvl w:ilvl="6" w:tplc="080A000F" w:tentative="1">
      <w:start w:val="1"/>
      <w:numFmt w:val="decimal"/>
      <w:lvlText w:val="%7."/>
      <w:lvlJc w:val="left"/>
      <w:pPr>
        <w:ind w:left="5760" w:hanging="360"/>
      </w:pPr>
      <w:rPr>
        <w:rFonts w:cs="Times New Roman"/>
      </w:rPr>
    </w:lvl>
    <w:lvl w:ilvl="7" w:tplc="080A0019" w:tentative="1">
      <w:start w:val="1"/>
      <w:numFmt w:val="lowerLetter"/>
      <w:lvlText w:val="%8."/>
      <w:lvlJc w:val="left"/>
      <w:pPr>
        <w:ind w:left="6480" w:hanging="360"/>
      </w:pPr>
      <w:rPr>
        <w:rFonts w:cs="Times New Roman"/>
      </w:rPr>
    </w:lvl>
    <w:lvl w:ilvl="8" w:tplc="080A001B" w:tentative="1">
      <w:start w:val="1"/>
      <w:numFmt w:val="lowerRoman"/>
      <w:lvlText w:val="%9."/>
      <w:lvlJc w:val="right"/>
      <w:pPr>
        <w:ind w:left="7200" w:hanging="180"/>
      </w:pPr>
      <w:rPr>
        <w:rFonts w:cs="Times New Roman"/>
      </w:rPr>
    </w:lvl>
  </w:abstractNum>
  <w:num w:numId="1">
    <w:abstractNumId w:val="0"/>
  </w:num>
  <w:num w:numId="2">
    <w:abstractNumId w:val="9"/>
  </w:num>
  <w:num w:numId="3">
    <w:abstractNumId w:val="8"/>
  </w:num>
  <w:num w:numId="4">
    <w:abstractNumId w:val="3"/>
  </w:num>
  <w:num w:numId="5">
    <w:abstractNumId w:val="4"/>
  </w:num>
  <w:num w:numId="6">
    <w:abstractNumId w:val="2"/>
  </w:num>
  <w:num w:numId="7">
    <w:abstractNumId w:val="10"/>
  </w:num>
  <w:num w:numId="8">
    <w:abstractNumId w:val="5"/>
  </w:num>
  <w:num w:numId="9">
    <w:abstractNumId w:val="7"/>
  </w:num>
  <w:num w:numId="10">
    <w:abstractNumId w:val="1"/>
  </w:num>
  <w:num w:numId="1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oNotTrackMoves/>
  <w:defaultTabStop w:val="708"/>
  <w:hyphenationZone w:val="425"/>
  <w:drawingGridHorizontalSpacing w:val="110"/>
  <w:displayHorizontalDrawingGridEvery w:val="2"/>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21F6B"/>
    <w:rsid w:val="0000529B"/>
    <w:rsid w:val="000122B5"/>
    <w:rsid w:val="0001509F"/>
    <w:rsid w:val="00016BF5"/>
    <w:rsid w:val="000178BA"/>
    <w:rsid w:val="00026922"/>
    <w:rsid w:val="00031DEA"/>
    <w:rsid w:val="0003238A"/>
    <w:rsid w:val="00037A7D"/>
    <w:rsid w:val="00045233"/>
    <w:rsid w:val="00045527"/>
    <w:rsid w:val="00045AFE"/>
    <w:rsid w:val="000462DA"/>
    <w:rsid w:val="000474D4"/>
    <w:rsid w:val="000479F6"/>
    <w:rsid w:val="00050C12"/>
    <w:rsid w:val="00051240"/>
    <w:rsid w:val="00051710"/>
    <w:rsid w:val="000547F4"/>
    <w:rsid w:val="00054921"/>
    <w:rsid w:val="000559C2"/>
    <w:rsid w:val="00061F46"/>
    <w:rsid w:val="00076224"/>
    <w:rsid w:val="00082A71"/>
    <w:rsid w:val="00083088"/>
    <w:rsid w:val="00087EAC"/>
    <w:rsid w:val="000A04C3"/>
    <w:rsid w:val="000A5F54"/>
    <w:rsid w:val="000B16C6"/>
    <w:rsid w:val="000B2F70"/>
    <w:rsid w:val="000B40CC"/>
    <w:rsid w:val="000D3473"/>
    <w:rsid w:val="000D49AA"/>
    <w:rsid w:val="000D4AD8"/>
    <w:rsid w:val="000F22DF"/>
    <w:rsid w:val="000F56BF"/>
    <w:rsid w:val="000F5713"/>
    <w:rsid w:val="000F5EA1"/>
    <w:rsid w:val="000F63E2"/>
    <w:rsid w:val="000F640C"/>
    <w:rsid w:val="00100534"/>
    <w:rsid w:val="00104E80"/>
    <w:rsid w:val="00106E45"/>
    <w:rsid w:val="001072BD"/>
    <w:rsid w:val="001165BD"/>
    <w:rsid w:val="00116804"/>
    <w:rsid w:val="001220BE"/>
    <w:rsid w:val="001230F6"/>
    <w:rsid w:val="001245EB"/>
    <w:rsid w:val="00132CB0"/>
    <w:rsid w:val="001433CA"/>
    <w:rsid w:val="00144D84"/>
    <w:rsid w:val="00146361"/>
    <w:rsid w:val="001518EC"/>
    <w:rsid w:val="00152BC9"/>
    <w:rsid w:val="00154158"/>
    <w:rsid w:val="0015456C"/>
    <w:rsid w:val="00166C10"/>
    <w:rsid w:val="00170970"/>
    <w:rsid w:val="001904DD"/>
    <w:rsid w:val="00190FDE"/>
    <w:rsid w:val="001970A2"/>
    <w:rsid w:val="001A0C85"/>
    <w:rsid w:val="001A1C61"/>
    <w:rsid w:val="001A2E66"/>
    <w:rsid w:val="001A4682"/>
    <w:rsid w:val="001A57E5"/>
    <w:rsid w:val="001A65DC"/>
    <w:rsid w:val="001A71A3"/>
    <w:rsid w:val="001B207D"/>
    <w:rsid w:val="001B590D"/>
    <w:rsid w:val="001C1A63"/>
    <w:rsid w:val="001C305C"/>
    <w:rsid w:val="001C3FCA"/>
    <w:rsid w:val="001D0AAF"/>
    <w:rsid w:val="001E0553"/>
    <w:rsid w:val="001E2C63"/>
    <w:rsid w:val="001E36B5"/>
    <w:rsid w:val="001E76CF"/>
    <w:rsid w:val="001F3A85"/>
    <w:rsid w:val="001F4198"/>
    <w:rsid w:val="001F5FED"/>
    <w:rsid w:val="00207FD4"/>
    <w:rsid w:val="002144C0"/>
    <w:rsid w:val="00221C5E"/>
    <w:rsid w:val="00227CD6"/>
    <w:rsid w:val="002323EB"/>
    <w:rsid w:val="00234C0B"/>
    <w:rsid w:val="00237398"/>
    <w:rsid w:val="002456B6"/>
    <w:rsid w:val="002458E0"/>
    <w:rsid w:val="00246806"/>
    <w:rsid w:val="00251928"/>
    <w:rsid w:val="002541A8"/>
    <w:rsid w:val="002542A7"/>
    <w:rsid w:val="0025472B"/>
    <w:rsid w:val="0025752F"/>
    <w:rsid w:val="00272D24"/>
    <w:rsid w:val="00275D6D"/>
    <w:rsid w:val="00277EE1"/>
    <w:rsid w:val="00287814"/>
    <w:rsid w:val="00287EF4"/>
    <w:rsid w:val="00293B5F"/>
    <w:rsid w:val="00294786"/>
    <w:rsid w:val="002A35CF"/>
    <w:rsid w:val="002A493C"/>
    <w:rsid w:val="002A6C0A"/>
    <w:rsid w:val="002A6CCE"/>
    <w:rsid w:val="002B1741"/>
    <w:rsid w:val="002B1E6E"/>
    <w:rsid w:val="002B2E32"/>
    <w:rsid w:val="002B604B"/>
    <w:rsid w:val="002B76CD"/>
    <w:rsid w:val="002C709B"/>
    <w:rsid w:val="002D0D00"/>
    <w:rsid w:val="002D38FF"/>
    <w:rsid w:val="002D7255"/>
    <w:rsid w:val="002D7B07"/>
    <w:rsid w:val="002D7ED6"/>
    <w:rsid w:val="002E03F1"/>
    <w:rsid w:val="002E0D0C"/>
    <w:rsid w:val="002E4DC2"/>
    <w:rsid w:val="00300B57"/>
    <w:rsid w:val="00313ABB"/>
    <w:rsid w:val="00313B68"/>
    <w:rsid w:val="0032103F"/>
    <w:rsid w:val="00324D22"/>
    <w:rsid w:val="0032541A"/>
    <w:rsid w:val="003259D5"/>
    <w:rsid w:val="003318AD"/>
    <w:rsid w:val="003324E5"/>
    <w:rsid w:val="00341C66"/>
    <w:rsid w:val="003434CD"/>
    <w:rsid w:val="00346126"/>
    <w:rsid w:val="0034782E"/>
    <w:rsid w:val="003514C9"/>
    <w:rsid w:val="00357D17"/>
    <w:rsid w:val="003617F1"/>
    <w:rsid w:val="003645CC"/>
    <w:rsid w:val="00366A94"/>
    <w:rsid w:val="00370409"/>
    <w:rsid w:val="00383D3F"/>
    <w:rsid w:val="0038668C"/>
    <w:rsid w:val="00386C8F"/>
    <w:rsid w:val="00386E9A"/>
    <w:rsid w:val="00387BBF"/>
    <w:rsid w:val="00392389"/>
    <w:rsid w:val="00393DE6"/>
    <w:rsid w:val="00394F11"/>
    <w:rsid w:val="00397149"/>
    <w:rsid w:val="003A38A9"/>
    <w:rsid w:val="003A6FB0"/>
    <w:rsid w:val="003A7206"/>
    <w:rsid w:val="003B51DF"/>
    <w:rsid w:val="003C0D67"/>
    <w:rsid w:val="003C5A5B"/>
    <w:rsid w:val="003E00AB"/>
    <w:rsid w:val="003E61D1"/>
    <w:rsid w:val="003E688C"/>
    <w:rsid w:val="003E6BAB"/>
    <w:rsid w:val="003F2C88"/>
    <w:rsid w:val="003F3BCB"/>
    <w:rsid w:val="00406962"/>
    <w:rsid w:val="00411F47"/>
    <w:rsid w:val="00412B3D"/>
    <w:rsid w:val="00414F1E"/>
    <w:rsid w:val="00424BCC"/>
    <w:rsid w:val="004251D3"/>
    <w:rsid w:val="00427A3A"/>
    <w:rsid w:val="004315A8"/>
    <w:rsid w:val="0043175E"/>
    <w:rsid w:val="00432CA5"/>
    <w:rsid w:val="00433251"/>
    <w:rsid w:val="00433C1D"/>
    <w:rsid w:val="00436710"/>
    <w:rsid w:val="00436A03"/>
    <w:rsid w:val="004420FE"/>
    <w:rsid w:val="00442A94"/>
    <w:rsid w:val="00450CED"/>
    <w:rsid w:val="0045210F"/>
    <w:rsid w:val="00454D88"/>
    <w:rsid w:val="00456786"/>
    <w:rsid w:val="00462ADF"/>
    <w:rsid w:val="00463B80"/>
    <w:rsid w:val="004701A2"/>
    <w:rsid w:val="00471952"/>
    <w:rsid w:val="0047374C"/>
    <w:rsid w:val="0048353F"/>
    <w:rsid w:val="00483EAE"/>
    <w:rsid w:val="00486120"/>
    <w:rsid w:val="00492852"/>
    <w:rsid w:val="004A026C"/>
    <w:rsid w:val="004A0B4B"/>
    <w:rsid w:val="004A3FFC"/>
    <w:rsid w:val="004A52F1"/>
    <w:rsid w:val="004A6569"/>
    <w:rsid w:val="004B09B1"/>
    <w:rsid w:val="004B2261"/>
    <w:rsid w:val="004B3AAC"/>
    <w:rsid w:val="004C7966"/>
    <w:rsid w:val="004D4287"/>
    <w:rsid w:val="004D6311"/>
    <w:rsid w:val="004E324F"/>
    <w:rsid w:val="004E71D8"/>
    <w:rsid w:val="004F190F"/>
    <w:rsid w:val="004F35F5"/>
    <w:rsid w:val="004F4CB3"/>
    <w:rsid w:val="004F762E"/>
    <w:rsid w:val="00501F72"/>
    <w:rsid w:val="005111A5"/>
    <w:rsid w:val="00515A10"/>
    <w:rsid w:val="00515E3A"/>
    <w:rsid w:val="00517516"/>
    <w:rsid w:val="005210FE"/>
    <w:rsid w:val="00526C32"/>
    <w:rsid w:val="005300ED"/>
    <w:rsid w:val="00532388"/>
    <w:rsid w:val="00540BE4"/>
    <w:rsid w:val="0055092E"/>
    <w:rsid w:val="00553027"/>
    <w:rsid w:val="00553D34"/>
    <w:rsid w:val="0055557A"/>
    <w:rsid w:val="005640C1"/>
    <w:rsid w:val="00564404"/>
    <w:rsid w:val="00564841"/>
    <w:rsid w:val="00567A36"/>
    <w:rsid w:val="00571823"/>
    <w:rsid w:val="0057295A"/>
    <w:rsid w:val="00577142"/>
    <w:rsid w:val="00577E5E"/>
    <w:rsid w:val="00577F43"/>
    <w:rsid w:val="00583C2F"/>
    <w:rsid w:val="00586BFA"/>
    <w:rsid w:val="005872A6"/>
    <w:rsid w:val="00591318"/>
    <w:rsid w:val="00591A49"/>
    <w:rsid w:val="00594F86"/>
    <w:rsid w:val="00596057"/>
    <w:rsid w:val="005A1113"/>
    <w:rsid w:val="005A2838"/>
    <w:rsid w:val="005A2E7D"/>
    <w:rsid w:val="005B5692"/>
    <w:rsid w:val="005C134A"/>
    <w:rsid w:val="005C1736"/>
    <w:rsid w:val="005C1DFD"/>
    <w:rsid w:val="005C3537"/>
    <w:rsid w:val="005C53C4"/>
    <w:rsid w:val="005C611E"/>
    <w:rsid w:val="005D6B89"/>
    <w:rsid w:val="005D774B"/>
    <w:rsid w:val="005E6B06"/>
    <w:rsid w:val="0060009F"/>
    <w:rsid w:val="00600E68"/>
    <w:rsid w:val="00603217"/>
    <w:rsid w:val="00603351"/>
    <w:rsid w:val="0060679C"/>
    <w:rsid w:val="006162B9"/>
    <w:rsid w:val="00616C0A"/>
    <w:rsid w:val="0062230C"/>
    <w:rsid w:val="00623D2E"/>
    <w:rsid w:val="00626637"/>
    <w:rsid w:val="0063187C"/>
    <w:rsid w:val="006378EF"/>
    <w:rsid w:val="0064161F"/>
    <w:rsid w:val="006562FC"/>
    <w:rsid w:val="00660062"/>
    <w:rsid w:val="006663D2"/>
    <w:rsid w:val="0066768A"/>
    <w:rsid w:val="00671132"/>
    <w:rsid w:val="00671702"/>
    <w:rsid w:val="00675FE6"/>
    <w:rsid w:val="00680CD0"/>
    <w:rsid w:val="00692068"/>
    <w:rsid w:val="0069415C"/>
    <w:rsid w:val="00695E6E"/>
    <w:rsid w:val="006A4CAE"/>
    <w:rsid w:val="006A5C8A"/>
    <w:rsid w:val="006A6957"/>
    <w:rsid w:val="006B67BF"/>
    <w:rsid w:val="006B72A7"/>
    <w:rsid w:val="006C0F32"/>
    <w:rsid w:val="006C192C"/>
    <w:rsid w:val="006C6F1E"/>
    <w:rsid w:val="006D3742"/>
    <w:rsid w:val="006E3301"/>
    <w:rsid w:val="006E4960"/>
    <w:rsid w:val="006F4098"/>
    <w:rsid w:val="00702759"/>
    <w:rsid w:val="00715E97"/>
    <w:rsid w:val="00720888"/>
    <w:rsid w:val="00721E19"/>
    <w:rsid w:val="00723276"/>
    <w:rsid w:val="007274C2"/>
    <w:rsid w:val="00727F2C"/>
    <w:rsid w:val="00730513"/>
    <w:rsid w:val="007347D4"/>
    <w:rsid w:val="00736288"/>
    <w:rsid w:val="007408AC"/>
    <w:rsid w:val="007432E8"/>
    <w:rsid w:val="007541A6"/>
    <w:rsid w:val="00755F01"/>
    <w:rsid w:val="00764607"/>
    <w:rsid w:val="0076465B"/>
    <w:rsid w:val="007648ED"/>
    <w:rsid w:val="007651A6"/>
    <w:rsid w:val="007734EE"/>
    <w:rsid w:val="0077632E"/>
    <w:rsid w:val="007912FD"/>
    <w:rsid w:val="00794669"/>
    <w:rsid w:val="007A315E"/>
    <w:rsid w:val="007B53B0"/>
    <w:rsid w:val="007B7F46"/>
    <w:rsid w:val="007C61E7"/>
    <w:rsid w:val="007C7188"/>
    <w:rsid w:val="007C7AD2"/>
    <w:rsid w:val="007D3F4C"/>
    <w:rsid w:val="007D562E"/>
    <w:rsid w:val="008002BE"/>
    <w:rsid w:val="00802CFA"/>
    <w:rsid w:val="00803E0B"/>
    <w:rsid w:val="00804013"/>
    <w:rsid w:val="00805666"/>
    <w:rsid w:val="00812062"/>
    <w:rsid w:val="0081724B"/>
    <w:rsid w:val="00826FD4"/>
    <w:rsid w:val="0083153D"/>
    <w:rsid w:val="00832FF4"/>
    <w:rsid w:val="00835E7C"/>
    <w:rsid w:val="008367DB"/>
    <w:rsid w:val="0084575B"/>
    <w:rsid w:val="00853801"/>
    <w:rsid w:val="00857E4C"/>
    <w:rsid w:val="00863194"/>
    <w:rsid w:val="00864C02"/>
    <w:rsid w:val="008672D0"/>
    <w:rsid w:val="008673C2"/>
    <w:rsid w:val="008738DC"/>
    <w:rsid w:val="00874316"/>
    <w:rsid w:val="00874CB2"/>
    <w:rsid w:val="00875106"/>
    <w:rsid w:val="00875D12"/>
    <w:rsid w:val="00880456"/>
    <w:rsid w:val="00882074"/>
    <w:rsid w:val="00883394"/>
    <w:rsid w:val="0088396F"/>
    <w:rsid w:val="00883995"/>
    <w:rsid w:val="00883A66"/>
    <w:rsid w:val="008841C3"/>
    <w:rsid w:val="008853BB"/>
    <w:rsid w:val="00893F86"/>
    <w:rsid w:val="0089649E"/>
    <w:rsid w:val="008B017D"/>
    <w:rsid w:val="008B7229"/>
    <w:rsid w:val="008D1634"/>
    <w:rsid w:val="008D18D7"/>
    <w:rsid w:val="008D1C2D"/>
    <w:rsid w:val="008D4E93"/>
    <w:rsid w:val="008E3DF4"/>
    <w:rsid w:val="008E3E4F"/>
    <w:rsid w:val="008E695D"/>
    <w:rsid w:val="008E71F8"/>
    <w:rsid w:val="008E7D14"/>
    <w:rsid w:val="00911A84"/>
    <w:rsid w:val="00920BD8"/>
    <w:rsid w:val="00921BD9"/>
    <w:rsid w:val="00922A85"/>
    <w:rsid w:val="00924071"/>
    <w:rsid w:val="00924150"/>
    <w:rsid w:val="00924D5D"/>
    <w:rsid w:val="009301E2"/>
    <w:rsid w:val="009357D4"/>
    <w:rsid w:val="00941B84"/>
    <w:rsid w:val="00943720"/>
    <w:rsid w:val="00950672"/>
    <w:rsid w:val="00953C73"/>
    <w:rsid w:val="0096798B"/>
    <w:rsid w:val="00975B87"/>
    <w:rsid w:val="009764D3"/>
    <w:rsid w:val="009764F4"/>
    <w:rsid w:val="0098122D"/>
    <w:rsid w:val="009846F3"/>
    <w:rsid w:val="009921D1"/>
    <w:rsid w:val="00993981"/>
    <w:rsid w:val="00996D38"/>
    <w:rsid w:val="009979B3"/>
    <w:rsid w:val="009A308D"/>
    <w:rsid w:val="009B0F7B"/>
    <w:rsid w:val="009B3F0F"/>
    <w:rsid w:val="009B4A56"/>
    <w:rsid w:val="009B4B08"/>
    <w:rsid w:val="009C1ABD"/>
    <w:rsid w:val="009C4588"/>
    <w:rsid w:val="009D1931"/>
    <w:rsid w:val="009D224A"/>
    <w:rsid w:val="009E455D"/>
    <w:rsid w:val="009F526E"/>
    <w:rsid w:val="00A07542"/>
    <w:rsid w:val="00A07BFF"/>
    <w:rsid w:val="00A07E5A"/>
    <w:rsid w:val="00A138A7"/>
    <w:rsid w:val="00A16355"/>
    <w:rsid w:val="00A17EBF"/>
    <w:rsid w:val="00A2009F"/>
    <w:rsid w:val="00A3299B"/>
    <w:rsid w:val="00A342E6"/>
    <w:rsid w:val="00A3693E"/>
    <w:rsid w:val="00A41CF0"/>
    <w:rsid w:val="00A442B6"/>
    <w:rsid w:val="00A4477B"/>
    <w:rsid w:val="00A465F9"/>
    <w:rsid w:val="00A46A5D"/>
    <w:rsid w:val="00A5317E"/>
    <w:rsid w:val="00A532A1"/>
    <w:rsid w:val="00A57D3A"/>
    <w:rsid w:val="00A66E4F"/>
    <w:rsid w:val="00A72A07"/>
    <w:rsid w:val="00A80789"/>
    <w:rsid w:val="00A81E36"/>
    <w:rsid w:val="00A82860"/>
    <w:rsid w:val="00A8390B"/>
    <w:rsid w:val="00A85E53"/>
    <w:rsid w:val="00A9091F"/>
    <w:rsid w:val="00A92BC4"/>
    <w:rsid w:val="00A92C7C"/>
    <w:rsid w:val="00A92FE7"/>
    <w:rsid w:val="00A94920"/>
    <w:rsid w:val="00AA2D9F"/>
    <w:rsid w:val="00AA70BF"/>
    <w:rsid w:val="00AC4066"/>
    <w:rsid w:val="00AC6E2C"/>
    <w:rsid w:val="00AC7930"/>
    <w:rsid w:val="00AD1EB0"/>
    <w:rsid w:val="00AD28AE"/>
    <w:rsid w:val="00AD3C36"/>
    <w:rsid w:val="00AE572C"/>
    <w:rsid w:val="00AE77B2"/>
    <w:rsid w:val="00AF041B"/>
    <w:rsid w:val="00B05814"/>
    <w:rsid w:val="00B06682"/>
    <w:rsid w:val="00B135C3"/>
    <w:rsid w:val="00B152AD"/>
    <w:rsid w:val="00B163EB"/>
    <w:rsid w:val="00B17DF2"/>
    <w:rsid w:val="00B225C5"/>
    <w:rsid w:val="00B230C1"/>
    <w:rsid w:val="00B253A3"/>
    <w:rsid w:val="00B34358"/>
    <w:rsid w:val="00B3662C"/>
    <w:rsid w:val="00B4049D"/>
    <w:rsid w:val="00B42AB9"/>
    <w:rsid w:val="00B46CFF"/>
    <w:rsid w:val="00B46F73"/>
    <w:rsid w:val="00B478E2"/>
    <w:rsid w:val="00B47E5F"/>
    <w:rsid w:val="00B508D1"/>
    <w:rsid w:val="00B552F1"/>
    <w:rsid w:val="00B55E0C"/>
    <w:rsid w:val="00B57538"/>
    <w:rsid w:val="00B6492D"/>
    <w:rsid w:val="00B651E5"/>
    <w:rsid w:val="00B66344"/>
    <w:rsid w:val="00B67D3F"/>
    <w:rsid w:val="00B72B17"/>
    <w:rsid w:val="00B74081"/>
    <w:rsid w:val="00B82FA5"/>
    <w:rsid w:val="00B8741D"/>
    <w:rsid w:val="00B92223"/>
    <w:rsid w:val="00B9274E"/>
    <w:rsid w:val="00B95D0D"/>
    <w:rsid w:val="00B96BBE"/>
    <w:rsid w:val="00BA0A06"/>
    <w:rsid w:val="00BA22D5"/>
    <w:rsid w:val="00BA2387"/>
    <w:rsid w:val="00BA6468"/>
    <w:rsid w:val="00BB0198"/>
    <w:rsid w:val="00BB01A7"/>
    <w:rsid w:val="00BB0884"/>
    <w:rsid w:val="00BB243C"/>
    <w:rsid w:val="00BB2C7F"/>
    <w:rsid w:val="00BB2F7A"/>
    <w:rsid w:val="00BB38CE"/>
    <w:rsid w:val="00BC0A23"/>
    <w:rsid w:val="00BD2387"/>
    <w:rsid w:val="00BD5488"/>
    <w:rsid w:val="00BE17ED"/>
    <w:rsid w:val="00BE3F1E"/>
    <w:rsid w:val="00BE7712"/>
    <w:rsid w:val="00BF116B"/>
    <w:rsid w:val="00BF4CC4"/>
    <w:rsid w:val="00BF6699"/>
    <w:rsid w:val="00C01FC5"/>
    <w:rsid w:val="00C10410"/>
    <w:rsid w:val="00C214DC"/>
    <w:rsid w:val="00C21517"/>
    <w:rsid w:val="00C23E75"/>
    <w:rsid w:val="00C41209"/>
    <w:rsid w:val="00C446F5"/>
    <w:rsid w:val="00C449B8"/>
    <w:rsid w:val="00C46533"/>
    <w:rsid w:val="00C52327"/>
    <w:rsid w:val="00C60829"/>
    <w:rsid w:val="00C61F91"/>
    <w:rsid w:val="00C643DA"/>
    <w:rsid w:val="00C7120E"/>
    <w:rsid w:val="00C82FA3"/>
    <w:rsid w:val="00C8415F"/>
    <w:rsid w:val="00C9257B"/>
    <w:rsid w:val="00C926DB"/>
    <w:rsid w:val="00C92B48"/>
    <w:rsid w:val="00CA0361"/>
    <w:rsid w:val="00CA0CDE"/>
    <w:rsid w:val="00CA53A6"/>
    <w:rsid w:val="00CA5BB0"/>
    <w:rsid w:val="00CA5BFB"/>
    <w:rsid w:val="00CB01C1"/>
    <w:rsid w:val="00CB1D14"/>
    <w:rsid w:val="00CC0431"/>
    <w:rsid w:val="00CC4885"/>
    <w:rsid w:val="00CC679C"/>
    <w:rsid w:val="00CC7E7C"/>
    <w:rsid w:val="00CD627F"/>
    <w:rsid w:val="00CD6DC3"/>
    <w:rsid w:val="00CE3747"/>
    <w:rsid w:val="00CE4343"/>
    <w:rsid w:val="00CE61C5"/>
    <w:rsid w:val="00CE6E6B"/>
    <w:rsid w:val="00CF4DBA"/>
    <w:rsid w:val="00CF7C55"/>
    <w:rsid w:val="00D0371D"/>
    <w:rsid w:val="00D03FFD"/>
    <w:rsid w:val="00D124D9"/>
    <w:rsid w:val="00D31A55"/>
    <w:rsid w:val="00D327BA"/>
    <w:rsid w:val="00D33802"/>
    <w:rsid w:val="00D368C2"/>
    <w:rsid w:val="00D441F8"/>
    <w:rsid w:val="00D5752C"/>
    <w:rsid w:val="00D60EEE"/>
    <w:rsid w:val="00D6141E"/>
    <w:rsid w:val="00D679C6"/>
    <w:rsid w:val="00D67AEB"/>
    <w:rsid w:val="00D700D8"/>
    <w:rsid w:val="00D729DF"/>
    <w:rsid w:val="00D75E8E"/>
    <w:rsid w:val="00D76FE0"/>
    <w:rsid w:val="00D870F4"/>
    <w:rsid w:val="00D902B3"/>
    <w:rsid w:val="00D907CB"/>
    <w:rsid w:val="00D94686"/>
    <w:rsid w:val="00D95EA8"/>
    <w:rsid w:val="00DA03F9"/>
    <w:rsid w:val="00DA0B10"/>
    <w:rsid w:val="00DA2154"/>
    <w:rsid w:val="00DA3DEE"/>
    <w:rsid w:val="00DA4BCA"/>
    <w:rsid w:val="00DB7FD3"/>
    <w:rsid w:val="00DC1345"/>
    <w:rsid w:val="00DD0959"/>
    <w:rsid w:val="00DD2695"/>
    <w:rsid w:val="00DD691F"/>
    <w:rsid w:val="00DE0223"/>
    <w:rsid w:val="00DE5781"/>
    <w:rsid w:val="00DE6253"/>
    <w:rsid w:val="00DE67B3"/>
    <w:rsid w:val="00DF399A"/>
    <w:rsid w:val="00E054D1"/>
    <w:rsid w:val="00E16363"/>
    <w:rsid w:val="00E2101F"/>
    <w:rsid w:val="00E21F6B"/>
    <w:rsid w:val="00E225F8"/>
    <w:rsid w:val="00E2285A"/>
    <w:rsid w:val="00E309BA"/>
    <w:rsid w:val="00E337B5"/>
    <w:rsid w:val="00E41FA6"/>
    <w:rsid w:val="00E4247C"/>
    <w:rsid w:val="00E441D9"/>
    <w:rsid w:val="00E46E17"/>
    <w:rsid w:val="00E50690"/>
    <w:rsid w:val="00E5129E"/>
    <w:rsid w:val="00E54520"/>
    <w:rsid w:val="00E55263"/>
    <w:rsid w:val="00E5705E"/>
    <w:rsid w:val="00E60645"/>
    <w:rsid w:val="00E67DD0"/>
    <w:rsid w:val="00E727BF"/>
    <w:rsid w:val="00E72FFA"/>
    <w:rsid w:val="00E75716"/>
    <w:rsid w:val="00E76DDB"/>
    <w:rsid w:val="00E801DD"/>
    <w:rsid w:val="00E85319"/>
    <w:rsid w:val="00E87C53"/>
    <w:rsid w:val="00E91AAB"/>
    <w:rsid w:val="00EA0652"/>
    <w:rsid w:val="00EA4F4B"/>
    <w:rsid w:val="00EA52F7"/>
    <w:rsid w:val="00EA5DBF"/>
    <w:rsid w:val="00EB0B1C"/>
    <w:rsid w:val="00EB1228"/>
    <w:rsid w:val="00EB20B1"/>
    <w:rsid w:val="00EB7557"/>
    <w:rsid w:val="00EC4E20"/>
    <w:rsid w:val="00ED166F"/>
    <w:rsid w:val="00ED307C"/>
    <w:rsid w:val="00ED5576"/>
    <w:rsid w:val="00EE3844"/>
    <w:rsid w:val="00EE7BB9"/>
    <w:rsid w:val="00EF277F"/>
    <w:rsid w:val="00EF569C"/>
    <w:rsid w:val="00EF78CD"/>
    <w:rsid w:val="00F00A13"/>
    <w:rsid w:val="00F01CC7"/>
    <w:rsid w:val="00F04A1F"/>
    <w:rsid w:val="00F0607A"/>
    <w:rsid w:val="00F10D5B"/>
    <w:rsid w:val="00F12062"/>
    <w:rsid w:val="00F15AA9"/>
    <w:rsid w:val="00F20313"/>
    <w:rsid w:val="00F214C4"/>
    <w:rsid w:val="00F223B8"/>
    <w:rsid w:val="00F23E95"/>
    <w:rsid w:val="00F25D0C"/>
    <w:rsid w:val="00F27145"/>
    <w:rsid w:val="00F35F02"/>
    <w:rsid w:val="00F3792C"/>
    <w:rsid w:val="00F4055A"/>
    <w:rsid w:val="00F44145"/>
    <w:rsid w:val="00F46671"/>
    <w:rsid w:val="00F475BF"/>
    <w:rsid w:val="00F53113"/>
    <w:rsid w:val="00F552A4"/>
    <w:rsid w:val="00F5631F"/>
    <w:rsid w:val="00F634F8"/>
    <w:rsid w:val="00F65EA6"/>
    <w:rsid w:val="00F6669A"/>
    <w:rsid w:val="00F7266C"/>
    <w:rsid w:val="00F72AD3"/>
    <w:rsid w:val="00F73FE6"/>
    <w:rsid w:val="00F74EC2"/>
    <w:rsid w:val="00F776D7"/>
    <w:rsid w:val="00F802D9"/>
    <w:rsid w:val="00F80A23"/>
    <w:rsid w:val="00F811EB"/>
    <w:rsid w:val="00F822E4"/>
    <w:rsid w:val="00F87F06"/>
    <w:rsid w:val="00F90D57"/>
    <w:rsid w:val="00F95E7B"/>
    <w:rsid w:val="00FA6461"/>
    <w:rsid w:val="00FB3BC5"/>
    <w:rsid w:val="00FC0E62"/>
    <w:rsid w:val="00FC0EC1"/>
    <w:rsid w:val="00FC2313"/>
    <w:rsid w:val="00FD3601"/>
    <w:rsid w:val="00FD51E6"/>
    <w:rsid w:val="00FD75BF"/>
    <w:rsid w:val="00FD7C4A"/>
    <w:rsid w:val="00FE60AE"/>
    <w:rsid w:val="00FE6B33"/>
    <w:rsid w:val="00FF08C8"/>
    <w:rsid w:val="00FF19FB"/>
    <w:rsid w:val="00FF3311"/>
    <w:rsid w:val="00FF6192"/>
    <w:rsid w:val="00FF6A8A"/>
    <w:rsid w:val="00FF7431"/>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ersonName"/>
  <w:shapeDefaults>
    <o:shapedefaults v:ext="edit" spidmax="205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s-ES" w:eastAsia="es-E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Body Text Inden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2009F"/>
    <w:pPr>
      <w:spacing w:after="200" w:line="276" w:lineRule="auto"/>
    </w:pPr>
    <w:rPr>
      <w:sz w:val="22"/>
      <w:szCs w:val="22"/>
      <w:lang w:val="es-MX"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rsid w:val="00E21F6B"/>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locked/>
    <w:rsid w:val="00E21F6B"/>
    <w:rPr>
      <w:rFonts w:ascii="Tahoma" w:hAnsi="Tahoma" w:cs="Tahoma"/>
      <w:sz w:val="16"/>
      <w:szCs w:val="16"/>
    </w:rPr>
  </w:style>
  <w:style w:type="table" w:styleId="Tablaconcuadrcula">
    <w:name w:val="Table Grid"/>
    <w:basedOn w:val="Tablanormal"/>
    <w:uiPriority w:val="99"/>
    <w:rsid w:val="002D0D0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Encabezado">
    <w:name w:val="header"/>
    <w:basedOn w:val="Normal"/>
    <w:link w:val="EncabezadoCar"/>
    <w:uiPriority w:val="99"/>
    <w:rsid w:val="00F0607A"/>
    <w:pPr>
      <w:tabs>
        <w:tab w:val="center" w:pos="4419"/>
        <w:tab w:val="right" w:pos="8838"/>
      </w:tabs>
    </w:pPr>
  </w:style>
  <w:style w:type="character" w:customStyle="1" w:styleId="EncabezadoCar">
    <w:name w:val="Encabezado Car"/>
    <w:basedOn w:val="Fuentedeprrafopredeter"/>
    <w:link w:val="Encabezado"/>
    <w:uiPriority w:val="99"/>
    <w:locked/>
    <w:rsid w:val="00F0607A"/>
    <w:rPr>
      <w:rFonts w:cs="Times New Roman"/>
      <w:sz w:val="22"/>
      <w:szCs w:val="22"/>
      <w:lang w:eastAsia="en-US"/>
    </w:rPr>
  </w:style>
  <w:style w:type="paragraph" w:styleId="Piedepgina">
    <w:name w:val="footer"/>
    <w:basedOn w:val="Normal"/>
    <w:link w:val="PiedepginaCar"/>
    <w:uiPriority w:val="99"/>
    <w:rsid w:val="00F0607A"/>
    <w:pPr>
      <w:tabs>
        <w:tab w:val="center" w:pos="4419"/>
        <w:tab w:val="right" w:pos="8838"/>
      </w:tabs>
    </w:pPr>
  </w:style>
  <w:style w:type="character" w:customStyle="1" w:styleId="PiedepginaCar">
    <w:name w:val="Pie de página Car"/>
    <w:basedOn w:val="Fuentedeprrafopredeter"/>
    <w:link w:val="Piedepgina"/>
    <w:uiPriority w:val="99"/>
    <w:locked/>
    <w:rsid w:val="00F0607A"/>
    <w:rPr>
      <w:rFonts w:cs="Times New Roman"/>
      <w:sz w:val="22"/>
      <w:szCs w:val="22"/>
      <w:lang w:eastAsia="en-US"/>
    </w:rPr>
  </w:style>
  <w:style w:type="paragraph" w:styleId="Sangra2detindependiente">
    <w:name w:val="Body Text Indent 2"/>
    <w:basedOn w:val="Normal"/>
    <w:link w:val="Sangra2detindependienteCar"/>
    <w:uiPriority w:val="99"/>
    <w:rsid w:val="002D7B07"/>
    <w:pPr>
      <w:spacing w:after="0" w:line="240" w:lineRule="auto"/>
      <w:ind w:left="426"/>
      <w:jc w:val="both"/>
    </w:pPr>
    <w:rPr>
      <w:rFonts w:ascii="Arial" w:eastAsia="Times New Roman" w:hAnsi="Arial"/>
      <w:sz w:val="20"/>
      <w:szCs w:val="20"/>
      <w:lang w:eastAsia="es-ES"/>
    </w:rPr>
  </w:style>
  <w:style w:type="character" w:customStyle="1" w:styleId="Sangra2detindependienteCar">
    <w:name w:val="Sangría 2 de t. independiente Car"/>
    <w:basedOn w:val="Fuentedeprrafopredeter"/>
    <w:link w:val="Sangra2detindependiente"/>
    <w:uiPriority w:val="99"/>
    <w:locked/>
    <w:rsid w:val="002D7B07"/>
    <w:rPr>
      <w:rFonts w:ascii="Arial" w:hAnsi="Arial" w:cs="Times New Roman"/>
      <w:lang w:eastAsia="es-ES"/>
    </w:rPr>
  </w:style>
  <w:style w:type="paragraph" w:styleId="Textoindependiente">
    <w:name w:val="Body Text"/>
    <w:basedOn w:val="Normal"/>
    <w:link w:val="TextoindependienteCar"/>
    <w:uiPriority w:val="99"/>
    <w:rsid w:val="00BB0884"/>
    <w:pPr>
      <w:spacing w:after="120"/>
    </w:pPr>
  </w:style>
  <w:style w:type="character" w:customStyle="1" w:styleId="TextoindependienteCar">
    <w:name w:val="Texto independiente Car"/>
    <w:basedOn w:val="Fuentedeprrafopredeter"/>
    <w:link w:val="Textoindependiente"/>
    <w:uiPriority w:val="99"/>
    <w:locked/>
    <w:rsid w:val="00BB0884"/>
    <w:rPr>
      <w:rFonts w:cs="Times New Roman"/>
      <w:sz w:val="22"/>
      <w:szCs w:val="22"/>
      <w:lang w:eastAsia="en-US"/>
    </w:rPr>
  </w:style>
  <w:style w:type="paragraph" w:customStyle="1" w:styleId="Default">
    <w:name w:val="Default"/>
    <w:uiPriority w:val="99"/>
    <w:rsid w:val="00A442B6"/>
    <w:pPr>
      <w:widowControl w:val="0"/>
      <w:autoSpaceDE w:val="0"/>
      <w:autoSpaceDN w:val="0"/>
      <w:adjustRightInd w:val="0"/>
    </w:pPr>
    <w:rPr>
      <w:rFonts w:ascii="Arial" w:eastAsia="Times New Roman" w:hAnsi="Arial" w:cs="Arial"/>
      <w:color w:val="000000"/>
      <w:sz w:val="24"/>
      <w:szCs w:val="24"/>
      <w:lang w:val="es-MX" w:eastAsia="es-MX"/>
    </w:rPr>
  </w:style>
  <w:style w:type="paragraph" w:customStyle="1" w:styleId="CM12">
    <w:name w:val="CM12"/>
    <w:basedOn w:val="Default"/>
    <w:next w:val="Default"/>
    <w:uiPriority w:val="99"/>
    <w:rsid w:val="007D562E"/>
    <w:pPr>
      <w:spacing w:after="185"/>
    </w:pPr>
    <w:rPr>
      <w:color w:val="auto"/>
    </w:rPr>
  </w:style>
  <w:style w:type="paragraph" w:styleId="Prrafodelista">
    <w:name w:val="List Paragraph"/>
    <w:basedOn w:val="Normal"/>
    <w:uiPriority w:val="99"/>
    <w:qFormat/>
    <w:rsid w:val="004E324F"/>
    <w:pPr>
      <w:ind w:left="708"/>
    </w:pPr>
  </w:style>
  <w:style w:type="character" w:styleId="Hipervnculo">
    <w:name w:val="Hyperlink"/>
    <w:basedOn w:val="Fuentedeprrafopredeter"/>
    <w:uiPriority w:val="99"/>
    <w:rsid w:val="00515A10"/>
    <w:rPr>
      <w:rFonts w:cs="Times New Roman"/>
      <w:color w:val="0000FF"/>
      <w:u w:val="single"/>
    </w:rPr>
  </w:style>
  <w:style w:type="paragraph" w:styleId="Textoindependiente2">
    <w:name w:val="Body Text 2"/>
    <w:basedOn w:val="Normal"/>
    <w:link w:val="Textoindependiente2Car"/>
    <w:uiPriority w:val="99"/>
    <w:rsid w:val="00A81E36"/>
    <w:pPr>
      <w:spacing w:after="120" w:line="480" w:lineRule="auto"/>
    </w:pPr>
  </w:style>
  <w:style w:type="character" w:customStyle="1" w:styleId="Textoindependiente2Car">
    <w:name w:val="Texto independiente 2 Car"/>
    <w:basedOn w:val="Fuentedeprrafopredeter"/>
    <w:link w:val="Textoindependiente2"/>
    <w:uiPriority w:val="99"/>
    <w:locked/>
    <w:rsid w:val="00A81E36"/>
    <w:rPr>
      <w:rFonts w:cs="Times New Roman"/>
      <w:sz w:val="22"/>
      <w:szCs w:val="22"/>
      <w:lang w:val="es-MX" w:eastAsia="en-US"/>
    </w:rPr>
  </w:style>
  <w:style w:type="paragraph" w:customStyle="1" w:styleId="Textoindependiente31">
    <w:name w:val="Texto independiente 31"/>
    <w:basedOn w:val="Normal"/>
    <w:uiPriority w:val="99"/>
    <w:rsid w:val="002A6C0A"/>
    <w:pPr>
      <w:widowControl w:val="0"/>
      <w:spacing w:after="0" w:line="240" w:lineRule="auto"/>
      <w:jc w:val="both"/>
    </w:pPr>
    <w:rPr>
      <w:rFonts w:ascii="Times New Roman" w:eastAsia="Times New Roman" w:hAnsi="Times New Roman"/>
      <w:sz w:val="20"/>
      <w:szCs w:val="20"/>
      <w:lang w:val="es-ES_tradnl" w:eastAsia="es-ES"/>
    </w:rPr>
  </w:style>
  <w:style w:type="character" w:styleId="Nmerodepgina">
    <w:name w:val="page number"/>
    <w:basedOn w:val="Fuentedeprrafopredeter"/>
    <w:uiPriority w:val="99"/>
    <w:rsid w:val="00F74EC2"/>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s-MX" w:eastAsia="es-MX"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96304866">
      <w:marLeft w:val="0"/>
      <w:marRight w:val="0"/>
      <w:marTop w:val="0"/>
      <w:marBottom w:val="0"/>
      <w:divBdr>
        <w:top w:val="none" w:sz="0" w:space="0" w:color="auto"/>
        <w:left w:val="none" w:sz="0" w:space="0" w:color="auto"/>
        <w:bottom w:val="none" w:sz="0" w:space="0" w:color="auto"/>
        <w:right w:val="none" w:sz="0" w:space="0" w:color="auto"/>
      </w:divBdr>
    </w:div>
    <w:div w:id="996304867">
      <w:marLeft w:val="0"/>
      <w:marRight w:val="0"/>
      <w:marTop w:val="0"/>
      <w:marBottom w:val="0"/>
      <w:divBdr>
        <w:top w:val="none" w:sz="0" w:space="0" w:color="auto"/>
        <w:left w:val="none" w:sz="0" w:space="0" w:color="auto"/>
        <w:bottom w:val="none" w:sz="0" w:space="0" w:color="auto"/>
        <w:right w:val="none" w:sz="0" w:space="0" w:color="auto"/>
      </w:divBdr>
    </w:div>
    <w:div w:id="996304868">
      <w:marLeft w:val="0"/>
      <w:marRight w:val="0"/>
      <w:marTop w:val="0"/>
      <w:marBottom w:val="0"/>
      <w:divBdr>
        <w:top w:val="none" w:sz="0" w:space="0" w:color="auto"/>
        <w:left w:val="none" w:sz="0" w:space="0" w:color="auto"/>
        <w:bottom w:val="none" w:sz="0" w:space="0" w:color="auto"/>
        <w:right w:val="none" w:sz="0" w:space="0" w:color="auto"/>
      </w:divBdr>
    </w:div>
    <w:div w:id="996304869">
      <w:marLeft w:val="0"/>
      <w:marRight w:val="0"/>
      <w:marTop w:val="0"/>
      <w:marBottom w:val="0"/>
      <w:divBdr>
        <w:top w:val="none" w:sz="0" w:space="0" w:color="auto"/>
        <w:left w:val="none" w:sz="0" w:space="0" w:color="auto"/>
        <w:bottom w:val="none" w:sz="0" w:space="0" w:color="auto"/>
        <w:right w:val="none" w:sz="0" w:space="0" w:color="auto"/>
      </w:divBdr>
    </w:div>
    <w:div w:id="996304870">
      <w:marLeft w:val="0"/>
      <w:marRight w:val="0"/>
      <w:marTop w:val="0"/>
      <w:marBottom w:val="0"/>
      <w:divBdr>
        <w:top w:val="none" w:sz="0" w:space="0" w:color="auto"/>
        <w:left w:val="none" w:sz="0" w:space="0" w:color="auto"/>
        <w:bottom w:val="none" w:sz="0" w:space="0" w:color="auto"/>
        <w:right w:val="none" w:sz="0" w:space="0" w:color="auto"/>
      </w:divBdr>
    </w:div>
    <w:div w:id="996304871">
      <w:marLeft w:val="0"/>
      <w:marRight w:val="0"/>
      <w:marTop w:val="0"/>
      <w:marBottom w:val="0"/>
      <w:divBdr>
        <w:top w:val="none" w:sz="0" w:space="0" w:color="auto"/>
        <w:left w:val="none" w:sz="0" w:space="0" w:color="auto"/>
        <w:bottom w:val="none" w:sz="0" w:space="0" w:color="auto"/>
        <w:right w:val="none" w:sz="0" w:space="0" w:color="auto"/>
      </w:divBdr>
    </w:div>
    <w:div w:id="996304872">
      <w:marLeft w:val="0"/>
      <w:marRight w:val="0"/>
      <w:marTop w:val="0"/>
      <w:marBottom w:val="0"/>
      <w:divBdr>
        <w:top w:val="none" w:sz="0" w:space="0" w:color="auto"/>
        <w:left w:val="none" w:sz="0" w:space="0" w:color="auto"/>
        <w:bottom w:val="none" w:sz="0" w:space="0" w:color="auto"/>
        <w:right w:val="none" w:sz="0" w:space="0" w:color="auto"/>
      </w:divBdr>
    </w:div>
    <w:div w:id="996304873">
      <w:marLeft w:val="0"/>
      <w:marRight w:val="0"/>
      <w:marTop w:val="0"/>
      <w:marBottom w:val="0"/>
      <w:divBdr>
        <w:top w:val="none" w:sz="0" w:space="0" w:color="auto"/>
        <w:left w:val="none" w:sz="0" w:space="0" w:color="auto"/>
        <w:bottom w:val="none" w:sz="0" w:space="0" w:color="auto"/>
        <w:right w:val="none" w:sz="0" w:space="0" w:color="auto"/>
      </w:divBdr>
    </w:div>
    <w:div w:id="996304874">
      <w:marLeft w:val="0"/>
      <w:marRight w:val="0"/>
      <w:marTop w:val="0"/>
      <w:marBottom w:val="0"/>
      <w:divBdr>
        <w:top w:val="none" w:sz="0" w:space="0" w:color="auto"/>
        <w:left w:val="none" w:sz="0" w:space="0" w:color="auto"/>
        <w:bottom w:val="none" w:sz="0" w:space="0" w:color="auto"/>
        <w:right w:val="none" w:sz="0" w:space="0" w:color="auto"/>
      </w:divBdr>
    </w:div>
    <w:div w:id="996304875">
      <w:marLeft w:val="0"/>
      <w:marRight w:val="0"/>
      <w:marTop w:val="0"/>
      <w:marBottom w:val="0"/>
      <w:divBdr>
        <w:top w:val="none" w:sz="0" w:space="0" w:color="auto"/>
        <w:left w:val="none" w:sz="0" w:space="0" w:color="auto"/>
        <w:bottom w:val="none" w:sz="0" w:space="0" w:color="auto"/>
        <w:right w:val="none" w:sz="0" w:space="0" w:color="auto"/>
      </w:divBdr>
    </w:div>
    <w:div w:id="996304876">
      <w:marLeft w:val="0"/>
      <w:marRight w:val="0"/>
      <w:marTop w:val="0"/>
      <w:marBottom w:val="0"/>
      <w:divBdr>
        <w:top w:val="none" w:sz="0" w:space="0" w:color="auto"/>
        <w:left w:val="none" w:sz="0" w:space="0" w:color="auto"/>
        <w:bottom w:val="none" w:sz="0" w:space="0" w:color="auto"/>
        <w:right w:val="none" w:sz="0" w:space="0" w:color="auto"/>
      </w:divBdr>
    </w:div>
    <w:div w:id="996304877">
      <w:marLeft w:val="0"/>
      <w:marRight w:val="0"/>
      <w:marTop w:val="0"/>
      <w:marBottom w:val="0"/>
      <w:divBdr>
        <w:top w:val="none" w:sz="0" w:space="0" w:color="auto"/>
        <w:left w:val="none" w:sz="0" w:space="0" w:color="auto"/>
        <w:bottom w:val="none" w:sz="0" w:space="0" w:color="auto"/>
        <w:right w:val="none" w:sz="0" w:space="0" w:color="auto"/>
      </w:divBdr>
    </w:div>
    <w:div w:id="996304878">
      <w:marLeft w:val="0"/>
      <w:marRight w:val="0"/>
      <w:marTop w:val="0"/>
      <w:marBottom w:val="0"/>
      <w:divBdr>
        <w:top w:val="none" w:sz="0" w:space="0" w:color="auto"/>
        <w:left w:val="none" w:sz="0" w:space="0" w:color="auto"/>
        <w:bottom w:val="none" w:sz="0" w:space="0" w:color="auto"/>
        <w:right w:val="none" w:sz="0" w:space="0" w:color="auto"/>
      </w:divBdr>
    </w:div>
    <w:div w:id="996304879">
      <w:marLeft w:val="0"/>
      <w:marRight w:val="0"/>
      <w:marTop w:val="0"/>
      <w:marBottom w:val="0"/>
      <w:divBdr>
        <w:top w:val="none" w:sz="0" w:space="0" w:color="auto"/>
        <w:left w:val="none" w:sz="0" w:space="0" w:color="auto"/>
        <w:bottom w:val="none" w:sz="0" w:space="0" w:color="auto"/>
        <w:right w:val="none" w:sz="0" w:space="0" w:color="auto"/>
      </w:divBdr>
    </w:div>
    <w:div w:id="996304880">
      <w:marLeft w:val="0"/>
      <w:marRight w:val="0"/>
      <w:marTop w:val="0"/>
      <w:marBottom w:val="0"/>
      <w:divBdr>
        <w:top w:val="none" w:sz="0" w:space="0" w:color="auto"/>
        <w:left w:val="none" w:sz="0" w:space="0" w:color="auto"/>
        <w:bottom w:val="none" w:sz="0" w:space="0" w:color="auto"/>
        <w:right w:val="none" w:sz="0" w:space="0" w:color="auto"/>
      </w:divBdr>
    </w:div>
    <w:div w:id="996304881">
      <w:marLeft w:val="0"/>
      <w:marRight w:val="0"/>
      <w:marTop w:val="0"/>
      <w:marBottom w:val="0"/>
      <w:divBdr>
        <w:top w:val="none" w:sz="0" w:space="0" w:color="auto"/>
        <w:left w:val="none" w:sz="0" w:space="0" w:color="auto"/>
        <w:bottom w:val="none" w:sz="0" w:space="0" w:color="auto"/>
        <w:right w:val="none" w:sz="0" w:space="0" w:color="auto"/>
      </w:divBdr>
    </w:div>
    <w:div w:id="996304882">
      <w:marLeft w:val="0"/>
      <w:marRight w:val="0"/>
      <w:marTop w:val="0"/>
      <w:marBottom w:val="0"/>
      <w:divBdr>
        <w:top w:val="none" w:sz="0" w:space="0" w:color="auto"/>
        <w:left w:val="none" w:sz="0" w:space="0" w:color="auto"/>
        <w:bottom w:val="none" w:sz="0" w:space="0" w:color="auto"/>
        <w:right w:val="none" w:sz="0" w:space="0" w:color="auto"/>
      </w:divBdr>
    </w:div>
    <w:div w:id="996304883">
      <w:marLeft w:val="0"/>
      <w:marRight w:val="0"/>
      <w:marTop w:val="0"/>
      <w:marBottom w:val="0"/>
      <w:divBdr>
        <w:top w:val="none" w:sz="0" w:space="0" w:color="auto"/>
        <w:left w:val="none" w:sz="0" w:space="0" w:color="auto"/>
        <w:bottom w:val="none" w:sz="0" w:space="0" w:color="auto"/>
        <w:right w:val="none" w:sz="0" w:space="0" w:color="auto"/>
      </w:divBdr>
    </w:div>
    <w:div w:id="996304884">
      <w:marLeft w:val="0"/>
      <w:marRight w:val="0"/>
      <w:marTop w:val="0"/>
      <w:marBottom w:val="0"/>
      <w:divBdr>
        <w:top w:val="none" w:sz="0" w:space="0" w:color="auto"/>
        <w:left w:val="none" w:sz="0" w:space="0" w:color="auto"/>
        <w:bottom w:val="none" w:sz="0" w:space="0" w:color="auto"/>
        <w:right w:val="none" w:sz="0" w:space="0" w:color="auto"/>
      </w:divBdr>
    </w:div>
    <w:div w:id="99630488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52</TotalTime>
  <Pages>3</Pages>
  <Words>896</Words>
  <Characters>4933</Characters>
  <Application>Microsoft Office Word</Application>
  <DocSecurity>0</DocSecurity>
  <Lines>41</Lines>
  <Paragraphs>11</Paragraphs>
  <ScaleCrop>false</ScaleCrop>
  <Company>Sony Electronics, Inc.</Company>
  <LinksUpToDate>false</LinksUpToDate>
  <CharactersWithSpaces>5818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Consultores y Asesores en Obras y Servicios, S.A. de C.V.</dc:creator>
  <cp:keywords/>
  <dc:description/>
  <cp:lastModifiedBy>Rogelio Salvador Reyes</cp:lastModifiedBy>
  <cp:revision>17</cp:revision>
  <cp:lastPrinted>2009-04-20T15:32:00Z</cp:lastPrinted>
  <dcterms:created xsi:type="dcterms:W3CDTF">2010-09-17T23:26:00Z</dcterms:created>
  <dcterms:modified xsi:type="dcterms:W3CDTF">2012-07-13T20:45:00Z</dcterms:modified>
</cp:coreProperties>
</file>